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E2F13" w14:textId="77777777" w:rsidR="00225E46" w:rsidRPr="002966D5" w:rsidRDefault="00225E46" w:rsidP="00225E46">
      <w:pPr>
        <w:jc w:val="center"/>
        <w:rPr>
          <w:rFonts w:ascii="Times New Roman" w:hAnsi="Times New Roman"/>
          <w:b/>
          <w:sz w:val="28"/>
          <w:szCs w:val="28"/>
        </w:rPr>
      </w:pPr>
      <w:r w:rsidRPr="002966D5">
        <w:drawing>
          <wp:inline distT="0" distB="0" distL="0" distR="0" wp14:anchorId="69A94DBB" wp14:editId="1F17F313">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4EE0D061" w14:textId="77777777" w:rsidR="00225E46" w:rsidRPr="002966D5" w:rsidRDefault="00225E46" w:rsidP="00225E46">
      <w:pPr>
        <w:spacing w:after="0" w:line="240" w:lineRule="auto"/>
        <w:jc w:val="center"/>
        <w:rPr>
          <w:rFonts w:ascii="Times New Roman" w:hAnsi="Times New Roman"/>
          <w:b/>
          <w:sz w:val="28"/>
          <w:szCs w:val="28"/>
        </w:rPr>
      </w:pPr>
      <w:r w:rsidRPr="002966D5">
        <w:rPr>
          <w:rFonts w:ascii="Times New Roman" w:hAnsi="Times New Roman"/>
          <w:b/>
          <w:sz w:val="28"/>
          <w:szCs w:val="28"/>
        </w:rPr>
        <w:t>УКРАЇНА</w:t>
      </w:r>
    </w:p>
    <w:p w14:paraId="21A70955" w14:textId="77777777" w:rsidR="00225E46" w:rsidRPr="002966D5" w:rsidRDefault="00225E46" w:rsidP="00225E46">
      <w:pPr>
        <w:spacing w:after="0" w:line="240" w:lineRule="auto"/>
        <w:jc w:val="center"/>
        <w:rPr>
          <w:rFonts w:ascii="Times New Roman" w:hAnsi="Times New Roman"/>
          <w:b/>
          <w:sz w:val="28"/>
          <w:szCs w:val="28"/>
        </w:rPr>
      </w:pPr>
      <w:r w:rsidRPr="002966D5">
        <w:rPr>
          <w:rFonts w:ascii="Times New Roman" w:hAnsi="Times New Roman"/>
          <w:b/>
          <w:sz w:val="28"/>
          <w:szCs w:val="28"/>
        </w:rPr>
        <w:t>ПОГРЕБИЩЕНСЬКА МІСЬКА РАДА</w:t>
      </w:r>
    </w:p>
    <w:p w14:paraId="201DD188" w14:textId="77777777" w:rsidR="00225E46" w:rsidRPr="002966D5" w:rsidRDefault="00225E46" w:rsidP="00225E46">
      <w:pPr>
        <w:spacing w:after="240" w:line="240" w:lineRule="atLeast"/>
        <w:jc w:val="center"/>
        <w:rPr>
          <w:rFonts w:ascii="Times New Roman" w:hAnsi="Times New Roman"/>
          <w:b/>
          <w:sz w:val="16"/>
          <w:szCs w:val="16"/>
        </w:rPr>
      </w:pPr>
      <w:r w:rsidRPr="002966D5">
        <w:rPr>
          <w:rFonts w:ascii="Times New Roman" w:hAnsi="Times New Roman"/>
          <w:b/>
          <w:sz w:val="28"/>
          <w:szCs w:val="28"/>
        </w:rPr>
        <w:t>ВІННИЦЬКОГО РАЙОНУ ВІННИЦЬКОЇ ОБЛАСТІ</w:t>
      </w:r>
    </w:p>
    <w:p w14:paraId="32FC051B" w14:textId="77777777" w:rsidR="00225E46" w:rsidRPr="002966D5" w:rsidRDefault="00225E46" w:rsidP="00225E46">
      <w:pPr>
        <w:spacing w:after="240" w:line="240" w:lineRule="atLeast"/>
        <w:jc w:val="center"/>
        <w:rPr>
          <w:rFonts w:ascii="Times New Roman" w:hAnsi="Times New Roman"/>
          <w:b/>
          <w:sz w:val="28"/>
          <w:szCs w:val="28"/>
        </w:rPr>
      </w:pPr>
      <w:r w:rsidRPr="002966D5">
        <w:rPr>
          <w:rFonts w:ascii="Times New Roman" w:hAnsi="Times New Roman"/>
          <w:b/>
          <w:sz w:val="28"/>
          <w:szCs w:val="28"/>
        </w:rPr>
        <w:t>РІШЕННЯ</w:t>
      </w:r>
    </w:p>
    <w:p w14:paraId="095CA737" w14:textId="77777777" w:rsidR="00225E46" w:rsidRPr="002966D5" w:rsidRDefault="00225E46" w:rsidP="00225E46">
      <w:pPr>
        <w:spacing w:after="240" w:line="240" w:lineRule="atLeast"/>
        <w:jc w:val="center"/>
        <w:rPr>
          <w:rFonts w:ascii="Times New Roman" w:hAnsi="Times New Roman"/>
          <w:b/>
          <w:sz w:val="28"/>
          <w:szCs w:val="28"/>
        </w:rPr>
      </w:pPr>
      <w:r w:rsidRPr="002966D5">
        <w:rPr>
          <w:rFonts w:ascii="Times New Roman" w:hAnsi="Times New Roman"/>
          <w:b/>
          <w:sz w:val="28"/>
          <w:szCs w:val="28"/>
        </w:rPr>
        <w:t>73 сесія 8 скликання</w:t>
      </w:r>
    </w:p>
    <w:p w14:paraId="4287AA9E" w14:textId="58C55192" w:rsidR="00225E46" w:rsidRPr="002966D5" w:rsidRDefault="00225E46" w:rsidP="00225E46">
      <w:pPr>
        <w:rPr>
          <w:rFonts w:ascii="Times New Roman" w:hAnsi="Times New Roman"/>
          <w:sz w:val="28"/>
          <w:szCs w:val="28"/>
        </w:rPr>
      </w:pPr>
      <w:r w:rsidRPr="002966D5">
        <w:rPr>
          <w:rFonts w:ascii="Times New Roman" w:hAnsi="Times New Roman"/>
          <w:sz w:val="28"/>
          <w:szCs w:val="28"/>
        </w:rPr>
        <w:t xml:space="preserve">22 травня 2025 року                       м. Погребище                                       № </w:t>
      </w:r>
      <w:r>
        <w:rPr>
          <w:rFonts w:ascii="Times New Roman" w:hAnsi="Times New Roman"/>
          <w:sz w:val="28"/>
          <w:szCs w:val="28"/>
        </w:rPr>
        <w:t>5</w:t>
      </w:r>
      <w:r>
        <w:rPr>
          <w:rFonts w:ascii="Times New Roman" w:hAnsi="Times New Roman"/>
          <w:sz w:val="28"/>
          <w:szCs w:val="28"/>
        </w:rPr>
        <w:t>35</w:t>
      </w:r>
    </w:p>
    <w:p w14:paraId="29930372" w14:textId="07835724" w:rsidR="00961CE7" w:rsidRPr="00961CE7" w:rsidRDefault="00861C68" w:rsidP="00961CE7">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r w:rsidRPr="00861C68">
        <w:rPr>
          <w:rFonts w:ascii="Times New Roman" w:eastAsia="Times New Roman" w:hAnsi="Times New Roman" w:cs="Times New Roman"/>
          <w:b/>
          <w:sz w:val="28"/>
          <w:szCs w:val="28"/>
          <w:lang w:eastAsia="ru-RU"/>
        </w:rPr>
        <w:t xml:space="preserve">Про </w:t>
      </w:r>
      <w:r w:rsidR="00961CE7">
        <w:rPr>
          <w:rFonts w:ascii="Times New Roman" w:eastAsia="Times New Roman" w:hAnsi="Times New Roman" w:cs="Times New Roman"/>
          <w:b/>
          <w:sz w:val="28"/>
          <w:szCs w:val="28"/>
          <w:lang w:eastAsia="ru-RU"/>
        </w:rPr>
        <w:t xml:space="preserve">затвердження </w:t>
      </w:r>
      <w:r w:rsidR="00961CE7" w:rsidRPr="00961CE7">
        <w:rPr>
          <w:rFonts w:ascii="Times New Roman" w:eastAsia="Times New Roman" w:hAnsi="Times New Roman" w:cs="Times New Roman"/>
          <w:b/>
          <w:sz w:val="28"/>
          <w:szCs w:val="28"/>
          <w:lang w:eastAsia="ru-RU"/>
        </w:rPr>
        <w:t xml:space="preserve">технічної </w:t>
      </w:r>
    </w:p>
    <w:p w14:paraId="07F7FC8E" w14:textId="77777777" w:rsidR="00961CE7" w:rsidRPr="00961CE7" w:rsidRDefault="00961CE7" w:rsidP="00961CE7">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r w:rsidRPr="00961CE7">
        <w:rPr>
          <w:rFonts w:ascii="Times New Roman" w:eastAsia="Times New Roman" w:hAnsi="Times New Roman" w:cs="Times New Roman"/>
          <w:b/>
          <w:sz w:val="28"/>
          <w:szCs w:val="28"/>
          <w:lang w:eastAsia="ru-RU"/>
        </w:rPr>
        <w:t xml:space="preserve">документації із  землеустрою щодо </w:t>
      </w:r>
    </w:p>
    <w:p w14:paraId="43A7238D" w14:textId="77777777" w:rsidR="00961CE7" w:rsidRDefault="00961CE7" w:rsidP="00961CE7">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r w:rsidRPr="00961CE7">
        <w:rPr>
          <w:rFonts w:ascii="Times New Roman" w:eastAsia="Times New Roman" w:hAnsi="Times New Roman" w:cs="Times New Roman"/>
          <w:b/>
          <w:sz w:val="28"/>
          <w:szCs w:val="28"/>
          <w:lang w:eastAsia="ru-RU"/>
        </w:rPr>
        <w:t xml:space="preserve">об’єднання земельних ділянок </w:t>
      </w:r>
      <w:r>
        <w:rPr>
          <w:rFonts w:ascii="Times New Roman" w:eastAsia="Times New Roman" w:hAnsi="Times New Roman" w:cs="Times New Roman"/>
          <w:b/>
          <w:sz w:val="28"/>
          <w:szCs w:val="28"/>
          <w:lang w:eastAsia="ru-RU"/>
        </w:rPr>
        <w:t xml:space="preserve">та </w:t>
      </w:r>
    </w:p>
    <w:p w14:paraId="23B2ED45" w14:textId="09560269" w:rsidR="00861C68" w:rsidRPr="00861C68" w:rsidRDefault="00861C68" w:rsidP="00961CE7">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r w:rsidRPr="00861C68">
        <w:rPr>
          <w:rFonts w:ascii="Times New Roman" w:eastAsia="Times New Roman" w:hAnsi="Times New Roman" w:cs="Times New Roman"/>
          <w:b/>
          <w:sz w:val="28"/>
          <w:szCs w:val="28"/>
          <w:lang w:eastAsia="ru-RU"/>
        </w:rPr>
        <w:t xml:space="preserve">включення земельної ділянки </w:t>
      </w:r>
    </w:p>
    <w:p w14:paraId="22452844" w14:textId="77777777" w:rsidR="00861C68" w:rsidRPr="00861C68" w:rsidRDefault="00861C68" w:rsidP="00861C68">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r w:rsidRPr="00861C68">
        <w:rPr>
          <w:rFonts w:ascii="Times New Roman" w:eastAsia="Times New Roman" w:hAnsi="Times New Roman" w:cs="Times New Roman"/>
          <w:b/>
          <w:sz w:val="28"/>
          <w:szCs w:val="28"/>
          <w:lang w:eastAsia="ru-RU"/>
        </w:rPr>
        <w:t xml:space="preserve">сільськогосподарського призначення </w:t>
      </w:r>
    </w:p>
    <w:p w14:paraId="52267505" w14:textId="77777777" w:rsidR="00861C68" w:rsidRPr="00861C68" w:rsidRDefault="00861C68" w:rsidP="00861C68">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r w:rsidRPr="00861C68">
        <w:rPr>
          <w:rFonts w:ascii="Times New Roman" w:eastAsia="Times New Roman" w:hAnsi="Times New Roman" w:cs="Times New Roman"/>
          <w:b/>
          <w:sz w:val="28"/>
          <w:szCs w:val="28"/>
          <w:lang w:eastAsia="ru-RU"/>
        </w:rPr>
        <w:t xml:space="preserve">комунальної власності до переліку </w:t>
      </w:r>
    </w:p>
    <w:p w14:paraId="28642320" w14:textId="79A3BDA1" w:rsidR="00861C68" w:rsidRPr="00861C68" w:rsidRDefault="00861C68" w:rsidP="00861C68">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r w:rsidRPr="00861C68">
        <w:rPr>
          <w:rFonts w:ascii="Times New Roman" w:eastAsia="Times New Roman" w:hAnsi="Times New Roman" w:cs="Times New Roman"/>
          <w:b/>
          <w:sz w:val="28"/>
          <w:szCs w:val="28"/>
          <w:lang w:eastAsia="ru-RU"/>
        </w:rPr>
        <w:t>земельних ділянок</w:t>
      </w:r>
      <w:r w:rsidR="00D11485">
        <w:rPr>
          <w:rFonts w:ascii="Times New Roman" w:eastAsia="Times New Roman" w:hAnsi="Times New Roman" w:cs="Times New Roman"/>
          <w:b/>
          <w:sz w:val="28"/>
          <w:szCs w:val="28"/>
          <w:lang w:eastAsia="ru-RU"/>
        </w:rPr>
        <w:t>,</w:t>
      </w:r>
      <w:r w:rsidRPr="00861C68">
        <w:rPr>
          <w:rFonts w:ascii="Times New Roman" w:eastAsia="Times New Roman" w:hAnsi="Times New Roman" w:cs="Times New Roman"/>
          <w:b/>
          <w:sz w:val="28"/>
          <w:szCs w:val="28"/>
          <w:lang w:eastAsia="ru-RU"/>
        </w:rPr>
        <w:t xml:space="preserve"> право оренди на які </w:t>
      </w:r>
    </w:p>
    <w:p w14:paraId="24A44217" w14:textId="1AE7FC0F" w:rsidR="00861C68" w:rsidRPr="00861C68" w:rsidRDefault="00861C68" w:rsidP="00861C68">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r w:rsidRPr="00861C68">
        <w:rPr>
          <w:rFonts w:ascii="Times New Roman" w:eastAsia="Times New Roman" w:hAnsi="Times New Roman" w:cs="Times New Roman"/>
          <w:b/>
          <w:sz w:val="28"/>
          <w:szCs w:val="28"/>
          <w:lang w:eastAsia="ru-RU"/>
        </w:rPr>
        <w:t>може бути реалізовано на земельних торгах</w:t>
      </w:r>
    </w:p>
    <w:p w14:paraId="4C88406D" w14:textId="77777777" w:rsidR="00861C68" w:rsidRPr="00861C68" w:rsidRDefault="00861C68" w:rsidP="00861C68">
      <w:pPr>
        <w:tabs>
          <w:tab w:val="center" w:pos="4818"/>
          <w:tab w:val="left" w:pos="4956"/>
          <w:tab w:val="left" w:pos="5664"/>
          <w:tab w:val="left" w:pos="6372"/>
          <w:tab w:val="left" w:pos="7080"/>
        </w:tabs>
        <w:spacing w:after="0"/>
        <w:ind w:right="-143"/>
        <w:outlineLvl w:val="0"/>
        <w:rPr>
          <w:rFonts w:ascii="Times New Roman" w:eastAsia="Times New Roman" w:hAnsi="Times New Roman" w:cs="Times New Roman"/>
          <w:b/>
          <w:sz w:val="28"/>
          <w:szCs w:val="28"/>
          <w:lang w:eastAsia="ru-RU"/>
        </w:rPr>
      </w:pPr>
    </w:p>
    <w:p w14:paraId="221C67CC" w14:textId="77777777" w:rsidR="00861C68" w:rsidRPr="00861C68" w:rsidRDefault="00861C68" w:rsidP="00861C68">
      <w:pPr>
        <w:tabs>
          <w:tab w:val="center" w:pos="4818"/>
          <w:tab w:val="left" w:pos="4956"/>
          <w:tab w:val="left" w:pos="5664"/>
          <w:tab w:val="left" w:pos="6390"/>
          <w:tab w:val="left" w:pos="7080"/>
        </w:tabs>
        <w:spacing w:after="0"/>
        <w:ind w:right="-143"/>
        <w:outlineLvl w:val="0"/>
        <w:rPr>
          <w:rFonts w:ascii="Times New Roman" w:eastAsia="Times New Roman" w:hAnsi="Times New Roman" w:cs="Times New Roman"/>
          <w:sz w:val="16"/>
          <w:szCs w:val="16"/>
          <w:lang w:eastAsia="ru-RU"/>
        </w:rPr>
      </w:pPr>
    </w:p>
    <w:p w14:paraId="0B35EDC6" w14:textId="3E3B3ED4" w:rsidR="00861C68" w:rsidRDefault="00861C68" w:rsidP="00861C68">
      <w:pPr>
        <w:tabs>
          <w:tab w:val="left" w:pos="2985"/>
        </w:tabs>
        <w:spacing w:after="0" w:line="240" w:lineRule="auto"/>
        <w:jc w:val="both"/>
        <w:rPr>
          <w:rFonts w:ascii="Times New Roman" w:eastAsia="Times New Roman" w:hAnsi="Times New Roman" w:cs="Times New Roman"/>
          <w:sz w:val="28"/>
          <w:szCs w:val="28"/>
          <w:lang w:eastAsia="ru-RU"/>
        </w:rPr>
      </w:pPr>
      <w:r w:rsidRPr="00861C68">
        <w:rPr>
          <w:rFonts w:ascii="Times New Roman" w:eastAsia="Times New Roman" w:hAnsi="Times New Roman" w:cs="Times New Roman"/>
          <w:bCs/>
          <w:sz w:val="28"/>
          <w:szCs w:val="28"/>
          <w:lang w:eastAsia="ru-RU"/>
        </w:rPr>
        <w:t xml:space="preserve">       </w:t>
      </w:r>
      <w:r w:rsidR="00D11485">
        <w:rPr>
          <w:rFonts w:ascii="Times New Roman" w:eastAsia="Times New Roman" w:hAnsi="Times New Roman" w:cs="Times New Roman"/>
          <w:bCs/>
          <w:sz w:val="28"/>
          <w:szCs w:val="28"/>
          <w:lang w:eastAsia="ru-RU"/>
        </w:rPr>
        <w:t>Керуючись</w:t>
      </w:r>
      <w:r w:rsidRPr="00861C68">
        <w:rPr>
          <w:rFonts w:ascii="Times New Roman" w:eastAsia="Times New Roman" w:hAnsi="Times New Roman" w:cs="Times New Roman"/>
          <w:bCs/>
          <w:sz w:val="28"/>
          <w:szCs w:val="28"/>
          <w:lang w:eastAsia="ru-RU"/>
        </w:rPr>
        <w:t xml:space="preserve"> </w:t>
      </w:r>
      <w:r w:rsidRPr="00861C68">
        <w:rPr>
          <w:rFonts w:ascii="Times New Roman" w:eastAsia="Times New Roman" w:hAnsi="Times New Roman" w:cs="Times New Roman"/>
          <w:sz w:val="28"/>
          <w:szCs w:val="28"/>
          <w:lang w:eastAsia="ru-RU"/>
        </w:rPr>
        <w:t xml:space="preserve"> пункт</w:t>
      </w:r>
      <w:r w:rsidR="00D11485">
        <w:rPr>
          <w:rFonts w:ascii="Times New Roman" w:eastAsia="Times New Roman" w:hAnsi="Times New Roman" w:cs="Times New Roman"/>
          <w:sz w:val="28"/>
          <w:szCs w:val="28"/>
          <w:lang w:eastAsia="ru-RU"/>
        </w:rPr>
        <w:t>ом</w:t>
      </w:r>
      <w:r w:rsidRPr="00861C68">
        <w:rPr>
          <w:rFonts w:ascii="Times New Roman" w:eastAsia="Times New Roman" w:hAnsi="Times New Roman" w:cs="Times New Roman"/>
          <w:sz w:val="28"/>
          <w:szCs w:val="28"/>
          <w:lang w:eastAsia="ru-RU"/>
        </w:rPr>
        <w:t xml:space="preserve"> 34 частини першої статті 26, частин</w:t>
      </w:r>
      <w:r w:rsidR="00D11485">
        <w:rPr>
          <w:rFonts w:ascii="Times New Roman" w:eastAsia="Times New Roman" w:hAnsi="Times New Roman" w:cs="Times New Roman"/>
          <w:sz w:val="28"/>
          <w:szCs w:val="28"/>
          <w:lang w:eastAsia="ru-RU"/>
        </w:rPr>
        <w:t xml:space="preserve">ою </w:t>
      </w:r>
      <w:r w:rsidRPr="00861C68">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першо</w:t>
      </w:r>
      <w:r w:rsidR="00D11485">
        <w:rPr>
          <w:rFonts w:ascii="Times New Roman" w:eastAsia="Times New Roman" w:hAnsi="Times New Roman" w:cs="Times New Roman"/>
          <w:sz w:val="28"/>
          <w:szCs w:val="28"/>
          <w:lang w:eastAsia="ru-RU"/>
        </w:rPr>
        <w:t>ю</w:t>
      </w:r>
      <w:r w:rsidRPr="00861C68">
        <w:rPr>
          <w:rFonts w:ascii="Times New Roman" w:eastAsia="Times New Roman" w:hAnsi="Times New Roman" w:cs="Times New Roman"/>
          <w:sz w:val="28"/>
          <w:szCs w:val="28"/>
          <w:lang w:eastAsia="ru-RU"/>
        </w:rPr>
        <w:t xml:space="preserve"> статті 59 Закону України «Про місцеве самоврядування в Україні»,  стат</w:t>
      </w:r>
      <w:r w:rsidR="00D11485">
        <w:rPr>
          <w:rFonts w:ascii="Times New Roman" w:eastAsia="Times New Roman" w:hAnsi="Times New Roman" w:cs="Times New Roman"/>
          <w:sz w:val="28"/>
          <w:szCs w:val="28"/>
          <w:lang w:eastAsia="ru-RU"/>
        </w:rPr>
        <w:t>тями</w:t>
      </w:r>
      <w:r w:rsidRPr="00861C68">
        <w:rPr>
          <w:rFonts w:ascii="Times New Roman" w:eastAsia="Times New Roman" w:hAnsi="Times New Roman" w:cs="Times New Roman"/>
          <w:sz w:val="28"/>
          <w:szCs w:val="28"/>
          <w:lang w:eastAsia="ru-RU"/>
        </w:rPr>
        <w:t xml:space="preserve"> 12, 93, 122, 123, 127, 134, 135, 136, 137, 138, 139 Земельного Кодексу України,</w:t>
      </w:r>
      <w:r w:rsidR="00961CE7" w:rsidRPr="00961CE7">
        <w:rPr>
          <w:rFonts w:ascii="Times New Roman" w:hAnsi="Times New Roman"/>
          <w:bCs/>
          <w:sz w:val="28"/>
          <w:szCs w:val="28"/>
        </w:rPr>
        <w:t xml:space="preserve"> </w:t>
      </w:r>
      <w:r w:rsidR="00D11485">
        <w:rPr>
          <w:rFonts w:ascii="Times New Roman" w:hAnsi="Times New Roman"/>
          <w:bCs/>
          <w:sz w:val="28"/>
          <w:szCs w:val="28"/>
        </w:rPr>
        <w:t>п</w:t>
      </w:r>
      <w:r w:rsidR="00961CE7">
        <w:rPr>
          <w:rFonts w:ascii="Times New Roman" w:hAnsi="Times New Roman"/>
          <w:bCs/>
          <w:sz w:val="28"/>
          <w:szCs w:val="28"/>
        </w:rPr>
        <w:t>останов</w:t>
      </w:r>
      <w:r w:rsidR="00D11485">
        <w:rPr>
          <w:rFonts w:ascii="Times New Roman" w:hAnsi="Times New Roman"/>
          <w:bCs/>
          <w:sz w:val="28"/>
          <w:szCs w:val="28"/>
        </w:rPr>
        <w:t>ою</w:t>
      </w:r>
      <w:r w:rsidR="00961CE7">
        <w:rPr>
          <w:rFonts w:ascii="Times New Roman" w:hAnsi="Times New Roman"/>
          <w:bCs/>
          <w:sz w:val="28"/>
          <w:szCs w:val="28"/>
        </w:rPr>
        <w:t xml:space="preserve"> Кабінету Міністрів України від 22 вересня 2021 року №1013 «</w:t>
      </w:r>
      <w:r w:rsidR="00961CE7" w:rsidRPr="0040180C">
        <w:rPr>
          <w:rFonts w:ascii="Times New Roman" w:hAnsi="Times New Roman"/>
          <w:bCs/>
          <w:sz w:val="28"/>
          <w:szCs w:val="28"/>
        </w:rPr>
        <w:t>Деякі питання підготовки до проведення та проведення земельних торгів для продажу земельних ділянок та набуття прав користування ними (оренди, суборенди, суперфіцію, емфітевзису)</w:t>
      </w:r>
      <w:r w:rsidR="00961CE7">
        <w:rPr>
          <w:rFonts w:ascii="Times New Roman" w:hAnsi="Times New Roman"/>
          <w:bCs/>
          <w:sz w:val="28"/>
          <w:szCs w:val="28"/>
        </w:rPr>
        <w:t>»,</w:t>
      </w:r>
      <w:r w:rsidRPr="00861C68">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р</w:t>
      </w:r>
      <w:r w:rsidRPr="00861C68">
        <w:rPr>
          <w:rFonts w:ascii="Times New Roman" w:eastAsia="Times New Roman" w:hAnsi="Times New Roman" w:cs="Times New Roman"/>
          <w:bCs/>
          <w:sz w:val="28"/>
          <w:szCs w:val="28"/>
          <w:lang w:eastAsia="ru-RU"/>
        </w:rPr>
        <w:t xml:space="preserve">озглянувши </w:t>
      </w:r>
      <w:r w:rsidR="00961CE7" w:rsidRPr="00961CE7">
        <w:rPr>
          <w:rFonts w:ascii="Times New Roman" w:eastAsia="Times New Roman" w:hAnsi="Times New Roman" w:cs="Times New Roman"/>
          <w:bCs/>
          <w:sz w:val="28"/>
          <w:szCs w:val="28"/>
          <w:lang w:eastAsia="ru-RU"/>
        </w:rPr>
        <w:t>технічн</w:t>
      </w:r>
      <w:r w:rsidR="00961CE7">
        <w:rPr>
          <w:rFonts w:ascii="Times New Roman" w:eastAsia="Times New Roman" w:hAnsi="Times New Roman" w:cs="Times New Roman"/>
          <w:bCs/>
          <w:sz w:val="28"/>
          <w:szCs w:val="28"/>
          <w:lang w:eastAsia="ru-RU"/>
        </w:rPr>
        <w:t>у</w:t>
      </w:r>
      <w:r w:rsidR="00961CE7" w:rsidRPr="00961CE7">
        <w:rPr>
          <w:rFonts w:ascii="Times New Roman" w:eastAsia="Times New Roman" w:hAnsi="Times New Roman" w:cs="Times New Roman"/>
          <w:bCs/>
          <w:sz w:val="28"/>
          <w:szCs w:val="28"/>
          <w:lang w:eastAsia="ru-RU"/>
        </w:rPr>
        <w:t xml:space="preserve"> документаці</w:t>
      </w:r>
      <w:r w:rsidR="00961CE7">
        <w:rPr>
          <w:rFonts w:ascii="Times New Roman" w:eastAsia="Times New Roman" w:hAnsi="Times New Roman" w:cs="Times New Roman"/>
          <w:bCs/>
          <w:sz w:val="28"/>
          <w:szCs w:val="28"/>
          <w:lang w:eastAsia="ru-RU"/>
        </w:rPr>
        <w:t>ю</w:t>
      </w:r>
      <w:r w:rsidR="00961CE7" w:rsidRPr="00961CE7">
        <w:rPr>
          <w:rFonts w:ascii="Times New Roman" w:eastAsia="Times New Roman" w:hAnsi="Times New Roman" w:cs="Times New Roman"/>
          <w:bCs/>
          <w:sz w:val="28"/>
          <w:szCs w:val="28"/>
          <w:lang w:eastAsia="ru-RU"/>
        </w:rPr>
        <w:t xml:space="preserve"> із землеустрою щодо об’єднання земельних ділянок сільськогосподарського призначення комунальної власності, які розташовані на території Погребищенської міської ради Вінницького району Вінницької області (за межами с. Білашки)</w:t>
      </w:r>
      <w:r w:rsidRPr="00861C68">
        <w:rPr>
          <w:rFonts w:ascii="Times New Roman" w:eastAsia="Times New Roman" w:hAnsi="Times New Roman" w:cs="Times New Roman"/>
          <w:bCs/>
          <w:sz w:val="28"/>
          <w:szCs w:val="28"/>
          <w:lang w:eastAsia="ru-RU"/>
        </w:rPr>
        <w:t xml:space="preserve">, </w:t>
      </w:r>
      <w:r w:rsidRPr="00861C68">
        <w:rPr>
          <w:rFonts w:ascii="Times New Roman" w:eastAsia="Times New Roman" w:hAnsi="Times New Roman" w:cs="Times New Roman"/>
          <w:sz w:val="28"/>
          <w:szCs w:val="28"/>
          <w:lang w:eastAsia="ru-RU"/>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Pr="00861C68">
        <w:rPr>
          <w:rFonts w:ascii="Times New Roman" w:eastAsia="Times New Roman" w:hAnsi="Times New Roman" w:cs="Times New Roman"/>
          <w:bCs/>
          <w:sz w:val="26"/>
          <w:szCs w:val="26"/>
          <w:lang w:eastAsia="ru-RU"/>
        </w:rPr>
        <w:t xml:space="preserve"> </w:t>
      </w:r>
      <w:r w:rsidRPr="00861C68">
        <w:rPr>
          <w:rFonts w:ascii="Times New Roman" w:eastAsia="Times New Roman" w:hAnsi="Times New Roman" w:cs="Times New Roman"/>
          <w:sz w:val="28"/>
          <w:szCs w:val="28"/>
          <w:lang w:eastAsia="ru-RU"/>
        </w:rPr>
        <w:t>міськ</w:t>
      </w:r>
      <w:r w:rsidR="00E85B6D">
        <w:rPr>
          <w:rFonts w:ascii="Times New Roman" w:eastAsia="Times New Roman" w:hAnsi="Times New Roman" w:cs="Times New Roman"/>
          <w:sz w:val="28"/>
          <w:szCs w:val="28"/>
          <w:lang w:eastAsia="ru-RU"/>
        </w:rPr>
        <w:t>а</w:t>
      </w:r>
      <w:r w:rsidRPr="00861C68">
        <w:rPr>
          <w:rFonts w:ascii="Times New Roman" w:eastAsia="Times New Roman" w:hAnsi="Times New Roman" w:cs="Times New Roman"/>
          <w:sz w:val="28"/>
          <w:szCs w:val="28"/>
          <w:lang w:eastAsia="ru-RU"/>
        </w:rPr>
        <w:t xml:space="preserve"> рад</w:t>
      </w:r>
      <w:r w:rsidR="00E85B6D">
        <w:rPr>
          <w:rFonts w:ascii="Times New Roman" w:eastAsia="Times New Roman" w:hAnsi="Times New Roman" w:cs="Times New Roman"/>
          <w:sz w:val="28"/>
          <w:szCs w:val="28"/>
          <w:lang w:eastAsia="ru-RU"/>
        </w:rPr>
        <w:t>а</w:t>
      </w:r>
    </w:p>
    <w:p w14:paraId="36C6BA8D" w14:textId="6EDC0EF0" w:rsidR="00861C68" w:rsidRPr="00861C68" w:rsidRDefault="00861C68" w:rsidP="00861C68">
      <w:pPr>
        <w:tabs>
          <w:tab w:val="left" w:pos="2985"/>
        </w:tabs>
        <w:spacing w:after="0" w:line="240" w:lineRule="auto"/>
        <w:jc w:val="both"/>
        <w:rPr>
          <w:rFonts w:ascii="Times New Roman" w:eastAsia="Times New Roman" w:hAnsi="Times New Roman" w:cs="Times New Roman"/>
          <w:sz w:val="28"/>
          <w:szCs w:val="28"/>
          <w:lang w:eastAsia="ru-RU"/>
        </w:rPr>
      </w:pPr>
      <w:r w:rsidRPr="00861C68">
        <w:rPr>
          <w:rFonts w:ascii="Times New Roman" w:eastAsia="Times New Roman" w:hAnsi="Times New Roman" w:cs="Times New Roman"/>
          <w:sz w:val="28"/>
          <w:szCs w:val="28"/>
          <w:lang w:eastAsia="ru-RU"/>
        </w:rPr>
        <w:t xml:space="preserve"> </w:t>
      </w:r>
    </w:p>
    <w:p w14:paraId="00EF8AF8" w14:textId="77777777" w:rsidR="00861C68" w:rsidRPr="00861C68" w:rsidRDefault="00861C68" w:rsidP="00861C68">
      <w:pPr>
        <w:tabs>
          <w:tab w:val="left" w:pos="2985"/>
        </w:tabs>
        <w:spacing w:after="0" w:line="240" w:lineRule="auto"/>
        <w:jc w:val="both"/>
        <w:rPr>
          <w:rFonts w:ascii="Times New Roman" w:eastAsia="Times New Roman" w:hAnsi="Times New Roman" w:cs="Times New Roman"/>
          <w:sz w:val="28"/>
          <w:szCs w:val="28"/>
          <w:lang w:eastAsia="ru-RU"/>
        </w:rPr>
      </w:pPr>
      <w:r w:rsidRPr="00861C68">
        <w:rPr>
          <w:rFonts w:ascii="Times New Roman" w:eastAsia="Times New Roman" w:hAnsi="Times New Roman" w:cs="Times New Roman"/>
          <w:sz w:val="28"/>
          <w:szCs w:val="28"/>
          <w:lang w:eastAsia="ru-RU"/>
        </w:rPr>
        <w:t>ВИРІШИЛА:</w:t>
      </w:r>
    </w:p>
    <w:p w14:paraId="00B2F41C" w14:textId="514417F0" w:rsidR="00861C68" w:rsidRDefault="00861C68" w:rsidP="00861C68">
      <w:pPr>
        <w:tabs>
          <w:tab w:val="left" w:pos="5895"/>
        </w:tabs>
        <w:spacing w:after="0"/>
        <w:ind w:right="-143"/>
        <w:jc w:val="both"/>
        <w:rPr>
          <w:rFonts w:ascii="Times New Roman" w:eastAsia="Times New Roman" w:hAnsi="Times New Roman" w:cs="Times New Roman"/>
          <w:bCs/>
          <w:sz w:val="28"/>
          <w:szCs w:val="28"/>
          <w:lang w:eastAsia="ru-RU"/>
        </w:rPr>
      </w:pPr>
    </w:p>
    <w:p w14:paraId="3C573BD6" w14:textId="65354AD1" w:rsidR="00961CE7" w:rsidRDefault="00961CE7" w:rsidP="00861C68">
      <w:pPr>
        <w:tabs>
          <w:tab w:val="left" w:pos="5895"/>
        </w:tabs>
        <w:spacing w:after="0"/>
        <w:ind w:right="-143"/>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1. Затвердити </w:t>
      </w:r>
      <w:r w:rsidRPr="00961CE7">
        <w:rPr>
          <w:rFonts w:ascii="Times New Roman" w:eastAsia="Times New Roman" w:hAnsi="Times New Roman" w:cs="Times New Roman"/>
          <w:bCs/>
          <w:sz w:val="28"/>
          <w:szCs w:val="28"/>
          <w:lang w:eastAsia="ru-RU"/>
        </w:rPr>
        <w:t>технічн</w:t>
      </w:r>
      <w:r>
        <w:rPr>
          <w:rFonts w:ascii="Times New Roman" w:eastAsia="Times New Roman" w:hAnsi="Times New Roman" w:cs="Times New Roman"/>
          <w:bCs/>
          <w:sz w:val="28"/>
          <w:szCs w:val="28"/>
          <w:lang w:eastAsia="ru-RU"/>
        </w:rPr>
        <w:t>у</w:t>
      </w:r>
      <w:r w:rsidRPr="00961CE7">
        <w:rPr>
          <w:rFonts w:ascii="Times New Roman" w:eastAsia="Times New Roman" w:hAnsi="Times New Roman" w:cs="Times New Roman"/>
          <w:bCs/>
          <w:sz w:val="28"/>
          <w:szCs w:val="28"/>
          <w:lang w:eastAsia="ru-RU"/>
        </w:rPr>
        <w:t xml:space="preserve"> документаці</w:t>
      </w:r>
      <w:r>
        <w:rPr>
          <w:rFonts w:ascii="Times New Roman" w:eastAsia="Times New Roman" w:hAnsi="Times New Roman" w:cs="Times New Roman"/>
          <w:bCs/>
          <w:sz w:val="28"/>
          <w:szCs w:val="28"/>
          <w:lang w:eastAsia="ru-RU"/>
        </w:rPr>
        <w:t>ю</w:t>
      </w:r>
      <w:r w:rsidRPr="00961CE7">
        <w:rPr>
          <w:rFonts w:ascii="Times New Roman" w:eastAsia="Times New Roman" w:hAnsi="Times New Roman" w:cs="Times New Roman"/>
          <w:bCs/>
          <w:sz w:val="28"/>
          <w:szCs w:val="28"/>
          <w:lang w:eastAsia="ru-RU"/>
        </w:rPr>
        <w:t xml:space="preserve"> із землеустрою щодо об’єднання земельних ділянок сільськогосподарського призначення комунальної власності, які розташовані на території Погребищенської міської ради Вінницького району Вінницької області (за межами с. Білашки), з визначеним цільовим призначенням – 01.03 Для ведення особистого селянського господарства, кадастровий номер</w:t>
      </w:r>
      <w:r>
        <w:rPr>
          <w:rFonts w:ascii="Times New Roman" w:eastAsia="Times New Roman" w:hAnsi="Times New Roman" w:cs="Times New Roman"/>
          <w:bCs/>
          <w:sz w:val="28"/>
          <w:szCs w:val="28"/>
          <w:lang w:eastAsia="ru-RU"/>
        </w:rPr>
        <w:t xml:space="preserve"> </w:t>
      </w:r>
      <w:r w:rsidRPr="00961CE7">
        <w:rPr>
          <w:rFonts w:ascii="Times New Roman" w:eastAsia="Times New Roman" w:hAnsi="Times New Roman" w:cs="Times New Roman"/>
          <w:bCs/>
          <w:sz w:val="28"/>
          <w:szCs w:val="28"/>
          <w:lang w:eastAsia="ru-RU"/>
        </w:rPr>
        <w:lastRenderedPageBreak/>
        <w:t>052348100</w:t>
      </w:r>
      <w:r>
        <w:rPr>
          <w:rFonts w:ascii="Times New Roman" w:eastAsia="Times New Roman" w:hAnsi="Times New Roman" w:cs="Times New Roman"/>
          <w:bCs/>
          <w:sz w:val="28"/>
          <w:szCs w:val="28"/>
          <w:lang w:eastAsia="ru-RU"/>
        </w:rPr>
        <w:t>0:0</w:t>
      </w:r>
      <w:r w:rsidR="00304D85">
        <w:rPr>
          <w:rFonts w:ascii="Times New Roman" w:eastAsia="Times New Roman" w:hAnsi="Times New Roman" w:cs="Times New Roman"/>
          <w:bCs/>
          <w:sz w:val="28"/>
          <w:szCs w:val="28"/>
          <w:lang w:eastAsia="ru-RU"/>
        </w:rPr>
        <w:t>7</w:t>
      </w:r>
      <w:r>
        <w:rPr>
          <w:rFonts w:ascii="Times New Roman" w:eastAsia="Times New Roman" w:hAnsi="Times New Roman" w:cs="Times New Roman"/>
          <w:bCs/>
          <w:sz w:val="28"/>
          <w:szCs w:val="28"/>
          <w:lang w:eastAsia="ru-RU"/>
        </w:rPr>
        <w:t>:00</w:t>
      </w:r>
      <w:r w:rsidR="00304D85">
        <w:rPr>
          <w:rFonts w:ascii="Times New Roman" w:eastAsia="Times New Roman" w:hAnsi="Times New Roman" w:cs="Times New Roman"/>
          <w:bCs/>
          <w:sz w:val="28"/>
          <w:szCs w:val="28"/>
          <w:lang w:eastAsia="ru-RU"/>
        </w:rPr>
        <w:t>2</w:t>
      </w:r>
      <w:r>
        <w:rPr>
          <w:rFonts w:ascii="Times New Roman" w:eastAsia="Times New Roman" w:hAnsi="Times New Roman" w:cs="Times New Roman"/>
          <w:bCs/>
          <w:sz w:val="28"/>
          <w:szCs w:val="28"/>
          <w:lang w:eastAsia="ru-RU"/>
        </w:rPr>
        <w:t>:01</w:t>
      </w:r>
      <w:r w:rsidR="00304D85">
        <w:rPr>
          <w:rFonts w:ascii="Times New Roman" w:eastAsia="Times New Roman" w:hAnsi="Times New Roman" w:cs="Times New Roman"/>
          <w:bCs/>
          <w:sz w:val="28"/>
          <w:szCs w:val="28"/>
          <w:lang w:eastAsia="ru-RU"/>
        </w:rPr>
        <w:t>51</w:t>
      </w:r>
      <w:r>
        <w:rPr>
          <w:rFonts w:ascii="Times New Roman" w:eastAsia="Times New Roman" w:hAnsi="Times New Roman" w:cs="Times New Roman"/>
          <w:bCs/>
          <w:sz w:val="28"/>
          <w:szCs w:val="28"/>
          <w:lang w:eastAsia="ru-RU"/>
        </w:rPr>
        <w:t>, площею 2,0000 га</w:t>
      </w:r>
      <w:r w:rsidR="00304D85">
        <w:rPr>
          <w:rFonts w:ascii="Times New Roman" w:eastAsia="Times New Roman" w:hAnsi="Times New Roman" w:cs="Times New Roman"/>
          <w:bCs/>
          <w:sz w:val="28"/>
          <w:szCs w:val="28"/>
          <w:lang w:eastAsia="ru-RU"/>
        </w:rPr>
        <w:t xml:space="preserve">, </w:t>
      </w:r>
      <w:r>
        <w:rPr>
          <w:rFonts w:ascii="Times New Roman" w:eastAsia="Times New Roman" w:hAnsi="Times New Roman" w:cs="Times New Roman"/>
          <w:bCs/>
          <w:sz w:val="28"/>
          <w:szCs w:val="28"/>
          <w:lang w:eastAsia="ru-RU"/>
        </w:rPr>
        <w:t xml:space="preserve">кадастровий номер </w:t>
      </w:r>
      <w:r w:rsidRPr="00961CE7">
        <w:rPr>
          <w:rFonts w:ascii="Times New Roman" w:eastAsia="Times New Roman" w:hAnsi="Times New Roman" w:cs="Times New Roman"/>
          <w:bCs/>
          <w:sz w:val="28"/>
          <w:szCs w:val="28"/>
          <w:lang w:eastAsia="ru-RU"/>
        </w:rPr>
        <w:t>0523481000:0</w:t>
      </w:r>
      <w:r w:rsidR="00304D85">
        <w:rPr>
          <w:rFonts w:ascii="Times New Roman" w:eastAsia="Times New Roman" w:hAnsi="Times New Roman" w:cs="Times New Roman"/>
          <w:bCs/>
          <w:sz w:val="28"/>
          <w:szCs w:val="28"/>
          <w:lang w:eastAsia="ru-RU"/>
        </w:rPr>
        <w:t>7</w:t>
      </w:r>
      <w:r w:rsidRPr="00961CE7">
        <w:rPr>
          <w:rFonts w:ascii="Times New Roman" w:eastAsia="Times New Roman" w:hAnsi="Times New Roman" w:cs="Times New Roman"/>
          <w:bCs/>
          <w:sz w:val="28"/>
          <w:szCs w:val="28"/>
          <w:lang w:eastAsia="ru-RU"/>
        </w:rPr>
        <w:t>:00</w:t>
      </w:r>
      <w:r w:rsidR="00304D85">
        <w:rPr>
          <w:rFonts w:ascii="Times New Roman" w:eastAsia="Times New Roman" w:hAnsi="Times New Roman" w:cs="Times New Roman"/>
          <w:bCs/>
          <w:sz w:val="28"/>
          <w:szCs w:val="28"/>
          <w:lang w:eastAsia="ru-RU"/>
        </w:rPr>
        <w:t>2</w:t>
      </w:r>
      <w:r w:rsidRPr="00961CE7">
        <w:rPr>
          <w:rFonts w:ascii="Times New Roman" w:eastAsia="Times New Roman" w:hAnsi="Times New Roman" w:cs="Times New Roman"/>
          <w:bCs/>
          <w:sz w:val="28"/>
          <w:szCs w:val="28"/>
          <w:lang w:eastAsia="ru-RU"/>
        </w:rPr>
        <w:t>:015</w:t>
      </w:r>
      <w:r w:rsidR="00304D85">
        <w:rPr>
          <w:rFonts w:ascii="Times New Roman" w:eastAsia="Times New Roman" w:hAnsi="Times New Roman" w:cs="Times New Roman"/>
          <w:bCs/>
          <w:sz w:val="28"/>
          <w:szCs w:val="28"/>
          <w:lang w:eastAsia="ru-RU"/>
        </w:rPr>
        <w:t>3</w:t>
      </w:r>
      <w:r w:rsidRPr="00961CE7">
        <w:rPr>
          <w:rFonts w:ascii="Times New Roman" w:eastAsia="Times New Roman" w:hAnsi="Times New Roman" w:cs="Times New Roman"/>
          <w:bCs/>
          <w:sz w:val="28"/>
          <w:szCs w:val="28"/>
          <w:lang w:eastAsia="ru-RU"/>
        </w:rPr>
        <w:t>, площею 2,0000 га</w:t>
      </w:r>
      <w:r w:rsidR="00304D85">
        <w:rPr>
          <w:rFonts w:ascii="Times New Roman" w:eastAsia="Times New Roman" w:hAnsi="Times New Roman" w:cs="Times New Roman"/>
          <w:bCs/>
          <w:sz w:val="28"/>
          <w:szCs w:val="28"/>
          <w:lang w:eastAsia="ru-RU"/>
        </w:rPr>
        <w:t xml:space="preserve">, </w:t>
      </w:r>
      <w:r w:rsidR="003E6812">
        <w:rPr>
          <w:rFonts w:ascii="Times New Roman" w:eastAsia="Times New Roman" w:hAnsi="Times New Roman" w:cs="Times New Roman"/>
          <w:bCs/>
          <w:sz w:val="28"/>
          <w:szCs w:val="28"/>
          <w:lang w:eastAsia="ru-RU"/>
        </w:rPr>
        <w:t xml:space="preserve">кадастровий номер </w:t>
      </w:r>
      <w:r w:rsidR="003E6812" w:rsidRPr="00961CE7">
        <w:rPr>
          <w:rFonts w:ascii="Times New Roman" w:eastAsia="Times New Roman" w:hAnsi="Times New Roman" w:cs="Times New Roman"/>
          <w:bCs/>
          <w:sz w:val="28"/>
          <w:szCs w:val="28"/>
          <w:lang w:eastAsia="ru-RU"/>
        </w:rPr>
        <w:t>0523481000:0</w:t>
      </w:r>
      <w:r w:rsidR="003E6812">
        <w:rPr>
          <w:rFonts w:ascii="Times New Roman" w:eastAsia="Times New Roman" w:hAnsi="Times New Roman" w:cs="Times New Roman"/>
          <w:bCs/>
          <w:sz w:val="28"/>
          <w:szCs w:val="28"/>
          <w:lang w:eastAsia="ru-RU"/>
        </w:rPr>
        <w:t>7</w:t>
      </w:r>
      <w:r w:rsidR="003E6812" w:rsidRPr="00961CE7">
        <w:rPr>
          <w:rFonts w:ascii="Times New Roman" w:eastAsia="Times New Roman" w:hAnsi="Times New Roman" w:cs="Times New Roman"/>
          <w:bCs/>
          <w:sz w:val="28"/>
          <w:szCs w:val="28"/>
          <w:lang w:eastAsia="ru-RU"/>
        </w:rPr>
        <w:t>:00</w:t>
      </w:r>
      <w:r w:rsidR="003E6812">
        <w:rPr>
          <w:rFonts w:ascii="Times New Roman" w:eastAsia="Times New Roman" w:hAnsi="Times New Roman" w:cs="Times New Roman"/>
          <w:bCs/>
          <w:sz w:val="28"/>
          <w:szCs w:val="28"/>
          <w:lang w:eastAsia="ru-RU"/>
        </w:rPr>
        <w:t>2</w:t>
      </w:r>
      <w:r w:rsidR="003E6812" w:rsidRPr="00961CE7">
        <w:rPr>
          <w:rFonts w:ascii="Times New Roman" w:eastAsia="Times New Roman" w:hAnsi="Times New Roman" w:cs="Times New Roman"/>
          <w:bCs/>
          <w:sz w:val="28"/>
          <w:szCs w:val="28"/>
          <w:lang w:eastAsia="ru-RU"/>
        </w:rPr>
        <w:t>:015</w:t>
      </w:r>
      <w:r w:rsidR="003E6812">
        <w:rPr>
          <w:rFonts w:ascii="Times New Roman" w:eastAsia="Times New Roman" w:hAnsi="Times New Roman" w:cs="Times New Roman"/>
          <w:bCs/>
          <w:sz w:val="28"/>
          <w:szCs w:val="28"/>
          <w:lang w:eastAsia="ru-RU"/>
        </w:rPr>
        <w:t>5</w:t>
      </w:r>
      <w:r w:rsidR="003E6812" w:rsidRPr="00961CE7">
        <w:rPr>
          <w:rFonts w:ascii="Times New Roman" w:eastAsia="Times New Roman" w:hAnsi="Times New Roman" w:cs="Times New Roman"/>
          <w:bCs/>
          <w:sz w:val="28"/>
          <w:szCs w:val="28"/>
          <w:lang w:eastAsia="ru-RU"/>
        </w:rPr>
        <w:t>, площею 2,0000 га</w:t>
      </w:r>
      <w:r w:rsidR="003E6812">
        <w:rPr>
          <w:rFonts w:ascii="Times New Roman" w:eastAsia="Times New Roman" w:hAnsi="Times New Roman" w:cs="Times New Roman"/>
          <w:bCs/>
          <w:sz w:val="28"/>
          <w:szCs w:val="28"/>
          <w:lang w:eastAsia="ru-RU"/>
        </w:rPr>
        <w:t xml:space="preserve"> та</w:t>
      </w:r>
      <w:r w:rsidR="003E6812" w:rsidRPr="003E6812">
        <w:rPr>
          <w:rFonts w:ascii="Times New Roman" w:eastAsia="Times New Roman" w:hAnsi="Times New Roman" w:cs="Times New Roman"/>
          <w:bCs/>
          <w:sz w:val="28"/>
          <w:szCs w:val="28"/>
          <w:lang w:eastAsia="ru-RU"/>
        </w:rPr>
        <w:t xml:space="preserve"> </w:t>
      </w:r>
      <w:r w:rsidR="003E6812">
        <w:rPr>
          <w:rFonts w:ascii="Times New Roman" w:eastAsia="Times New Roman" w:hAnsi="Times New Roman" w:cs="Times New Roman"/>
          <w:bCs/>
          <w:sz w:val="28"/>
          <w:szCs w:val="28"/>
          <w:lang w:eastAsia="ru-RU"/>
        </w:rPr>
        <w:t xml:space="preserve">кадастровий номер </w:t>
      </w:r>
      <w:r w:rsidR="003E6812" w:rsidRPr="00961CE7">
        <w:rPr>
          <w:rFonts w:ascii="Times New Roman" w:eastAsia="Times New Roman" w:hAnsi="Times New Roman" w:cs="Times New Roman"/>
          <w:bCs/>
          <w:sz w:val="28"/>
          <w:szCs w:val="28"/>
          <w:lang w:eastAsia="ru-RU"/>
        </w:rPr>
        <w:t>0523481000:0</w:t>
      </w:r>
      <w:r w:rsidR="003E6812">
        <w:rPr>
          <w:rFonts w:ascii="Times New Roman" w:eastAsia="Times New Roman" w:hAnsi="Times New Roman" w:cs="Times New Roman"/>
          <w:bCs/>
          <w:sz w:val="28"/>
          <w:szCs w:val="28"/>
          <w:lang w:eastAsia="ru-RU"/>
        </w:rPr>
        <w:t>7</w:t>
      </w:r>
      <w:r w:rsidR="003E6812" w:rsidRPr="00961CE7">
        <w:rPr>
          <w:rFonts w:ascii="Times New Roman" w:eastAsia="Times New Roman" w:hAnsi="Times New Roman" w:cs="Times New Roman"/>
          <w:bCs/>
          <w:sz w:val="28"/>
          <w:szCs w:val="28"/>
          <w:lang w:eastAsia="ru-RU"/>
        </w:rPr>
        <w:t>:00</w:t>
      </w:r>
      <w:r w:rsidR="003E6812">
        <w:rPr>
          <w:rFonts w:ascii="Times New Roman" w:eastAsia="Times New Roman" w:hAnsi="Times New Roman" w:cs="Times New Roman"/>
          <w:bCs/>
          <w:sz w:val="28"/>
          <w:szCs w:val="28"/>
          <w:lang w:eastAsia="ru-RU"/>
        </w:rPr>
        <w:t>2</w:t>
      </w:r>
      <w:r w:rsidR="003E6812" w:rsidRPr="00961CE7">
        <w:rPr>
          <w:rFonts w:ascii="Times New Roman" w:eastAsia="Times New Roman" w:hAnsi="Times New Roman" w:cs="Times New Roman"/>
          <w:bCs/>
          <w:sz w:val="28"/>
          <w:szCs w:val="28"/>
          <w:lang w:eastAsia="ru-RU"/>
        </w:rPr>
        <w:t>:015</w:t>
      </w:r>
      <w:r w:rsidR="003E6812">
        <w:rPr>
          <w:rFonts w:ascii="Times New Roman" w:eastAsia="Times New Roman" w:hAnsi="Times New Roman" w:cs="Times New Roman"/>
          <w:bCs/>
          <w:sz w:val="28"/>
          <w:szCs w:val="28"/>
          <w:lang w:eastAsia="ru-RU"/>
        </w:rPr>
        <w:t>6</w:t>
      </w:r>
      <w:r w:rsidR="003E6812" w:rsidRPr="00961CE7">
        <w:rPr>
          <w:rFonts w:ascii="Times New Roman" w:eastAsia="Times New Roman" w:hAnsi="Times New Roman" w:cs="Times New Roman"/>
          <w:bCs/>
          <w:sz w:val="28"/>
          <w:szCs w:val="28"/>
          <w:lang w:eastAsia="ru-RU"/>
        </w:rPr>
        <w:t>, площею 2,0000 га</w:t>
      </w:r>
      <w:r>
        <w:rPr>
          <w:rFonts w:ascii="Times New Roman" w:eastAsia="Times New Roman" w:hAnsi="Times New Roman" w:cs="Times New Roman"/>
          <w:bCs/>
          <w:sz w:val="28"/>
          <w:szCs w:val="28"/>
          <w:lang w:eastAsia="ru-RU"/>
        </w:rPr>
        <w:t>.</w:t>
      </w:r>
    </w:p>
    <w:p w14:paraId="31B2824E" w14:textId="77777777" w:rsidR="00961CE7" w:rsidRPr="00861C68" w:rsidRDefault="00961CE7" w:rsidP="00861C68">
      <w:pPr>
        <w:tabs>
          <w:tab w:val="left" w:pos="5895"/>
        </w:tabs>
        <w:spacing w:after="0"/>
        <w:ind w:right="-143"/>
        <w:jc w:val="both"/>
        <w:rPr>
          <w:rFonts w:ascii="Times New Roman" w:eastAsia="Times New Roman" w:hAnsi="Times New Roman" w:cs="Times New Roman"/>
          <w:bCs/>
          <w:sz w:val="28"/>
          <w:szCs w:val="28"/>
          <w:lang w:eastAsia="ru-RU"/>
        </w:rPr>
      </w:pPr>
    </w:p>
    <w:p w14:paraId="6C4B897F" w14:textId="75D5CF14" w:rsidR="00861C68" w:rsidRPr="00861C68" w:rsidRDefault="00961CE7" w:rsidP="00861C68">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2</w:t>
      </w:r>
      <w:r w:rsidR="00861C68" w:rsidRPr="00861C68">
        <w:rPr>
          <w:rFonts w:ascii="Times New Roman" w:eastAsia="Times New Roman" w:hAnsi="Times New Roman" w:cs="Times New Roman"/>
          <w:bCs/>
          <w:sz w:val="28"/>
          <w:szCs w:val="28"/>
          <w:lang w:eastAsia="ru-RU"/>
        </w:rPr>
        <w:t>. Включити до переліку земельних ділянок</w:t>
      </w:r>
      <w:r w:rsidR="00D11485">
        <w:rPr>
          <w:rFonts w:ascii="Times New Roman" w:eastAsia="Times New Roman" w:hAnsi="Times New Roman" w:cs="Times New Roman"/>
          <w:bCs/>
          <w:sz w:val="28"/>
          <w:szCs w:val="28"/>
          <w:lang w:eastAsia="ru-RU"/>
        </w:rPr>
        <w:t>,</w:t>
      </w:r>
      <w:r w:rsidR="00861C68" w:rsidRPr="00861C68">
        <w:rPr>
          <w:rFonts w:ascii="Times New Roman" w:eastAsia="Times New Roman" w:hAnsi="Times New Roman" w:cs="Times New Roman"/>
          <w:bCs/>
          <w:sz w:val="28"/>
          <w:szCs w:val="28"/>
          <w:lang w:eastAsia="ru-RU"/>
        </w:rPr>
        <w:t xml:space="preserve"> право оренди на які може бути реалізовано на земельних торгах у формі електронного аукціону</w:t>
      </w:r>
      <w:r w:rsidR="00D11485">
        <w:rPr>
          <w:rFonts w:ascii="Times New Roman" w:eastAsia="Times New Roman" w:hAnsi="Times New Roman" w:cs="Times New Roman"/>
          <w:bCs/>
          <w:sz w:val="28"/>
          <w:szCs w:val="28"/>
          <w:lang w:eastAsia="ru-RU"/>
        </w:rPr>
        <w:t>,</w:t>
      </w:r>
      <w:r w:rsidR="00861C68" w:rsidRPr="00861C68">
        <w:rPr>
          <w:rFonts w:ascii="Times New Roman" w:eastAsia="Times New Roman" w:hAnsi="Times New Roman" w:cs="Times New Roman"/>
          <w:bCs/>
          <w:sz w:val="28"/>
          <w:szCs w:val="28"/>
          <w:lang w:eastAsia="ru-RU"/>
        </w:rPr>
        <w:t xml:space="preserve"> земельну ділянку </w:t>
      </w:r>
      <w:r w:rsidR="00861C68" w:rsidRPr="00861C68">
        <w:rPr>
          <w:rFonts w:ascii="Times New Roman" w:eastAsia="Times New Roman" w:hAnsi="Times New Roman" w:cs="Times New Roman"/>
          <w:sz w:val="28"/>
          <w:szCs w:val="28"/>
          <w:lang w:eastAsia="ru-RU"/>
        </w:rPr>
        <w:t>сільськогосподарського призначення</w:t>
      </w:r>
      <w:r w:rsidR="00861C68" w:rsidRPr="00861C68">
        <w:rPr>
          <w:rFonts w:ascii="Times New Roman" w:eastAsia="Times New Roman" w:hAnsi="Times New Roman" w:cs="Times New Roman"/>
          <w:bCs/>
          <w:sz w:val="28"/>
          <w:szCs w:val="28"/>
          <w:lang w:eastAsia="ru-RU"/>
        </w:rPr>
        <w:t xml:space="preserve"> комунальної власності</w:t>
      </w:r>
      <w:r w:rsidR="00861C68">
        <w:rPr>
          <w:rFonts w:ascii="Times New Roman" w:eastAsia="Times New Roman" w:hAnsi="Times New Roman" w:cs="Times New Roman"/>
          <w:bCs/>
          <w:sz w:val="28"/>
          <w:szCs w:val="28"/>
          <w:lang w:eastAsia="ru-RU"/>
        </w:rPr>
        <w:t>,</w:t>
      </w:r>
      <w:r w:rsidR="00861C68" w:rsidRPr="00861C68">
        <w:rPr>
          <w:rFonts w:ascii="Times New Roman" w:eastAsia="Times New Roman" w:hAnsi="Times New Roman" w:cs="Times New Roman"/>
          <w:bCs/>
          <w:sz w:val="28"/>
          <w:szCs w:val="28"/>
          <w:lang w:eastAsia="ru-RU"/>
        </w:rPr>
        <w:t xml:space="preserve"> кадастровий номер 052348</w:t>
      </w:r>
      <w:r>
        <w:rPr>
          <w:rFonts w:ascii="Times New Roman" w:eastAsia="Times New Roman" w:hAnsi="Times New Roman" w:cs="Times New Roman"/>
          <w:bCs/>
          <w:sz w:val="28"/>
          <w:szCs w:val="28"/>
          <w:lang w:eastAsia="ru-RU"/>
        </w:rPr>
        <w:t>10</w:t>
      </w:r>
      <w:r w:rsidR="00861C68" w:rsidRPr="00861C68">
        <w:rPr>
          <w:rFonts w:ascii="Times New Roman" w:eastAsia="Times New Roman" w:hAnsi="Times New Roman" w:cs="Times New Roman"/>
          <w:bCs/>
          <w:sz w:val="28"/>
          <w:szCs w:val="28"/>
          <w:lang w:eastAsia="ru-RU"/>
        </w:rPr>
        <w:t>00:0</w:t>
      </w:r>
      <w:r w:rsidR="003E6812">
        <w:rPr>
          <w:rFonts w:ascii="Times New Roman" w:eastAsia="Times New Roman" w:hAnsi="Times New Roman" w:cs="Times New Roman"/>
          <w:bCs/>
          <w:sz w:val="28"/>
          <w:szCs w:val="28"/>
          <w:lang w:eastAsia="ru-RU"/>
        </w:rPr>
        <w:t>7</w:t>
      </w:r>
      <w:r w:rsidR="00861C68" w:rsidRPr="00861C68">
        <w:rPr>
          <w:rFonts w:ascii="Times New Roman" w:eastAsia="Times New Roman" w:hAnsi="Times New Roman" w:cs="Times New Roman"/>
          <w:bCs/>
          <w:sz w:val="28"/>
          <w:szCs w:val="28"/>
          <w:lang w:eastAsia="ru-RU"/>
        </w:rPr>
        <w:t>:00</w:t>
      </w:r>
      <w:r w:rsidR="003E6812">
        <w:rPr>
          <w:rFonts w:ascii="Times New Roman" w:eastAsia="Times New Roman" w:hAnsi="Times New Roman" w:cs="Times New Roman"/>
          <w:bCs/>
          <w:sz w:val="28"/>
          <w:szCs w:val="28"/>
          <w:lang w:eastAsia="ru-RU"/>
        </w:rPr>
        <w:t>2</w:t>
      </w:r>
      <w:r w:rsidR="00861C68" w:rsidRPr="00861C68">
        <w:rPr>
          <w:rFonts w:ascii="Times New Roman" w:eastAsia="Times New Roman" w:hAnsi="Times New Roman" w:cs="Times New Roman"/>
          <w:bCs/>
          <w:sz w:val="28"/>
          <w:szCs w:val="28"/>
          <w:lang w:eastAsia="ru-RU"/>
        </w:rPr>
        <w:t>:0</w:t>
      </w:r>
      <w:r>
        <w:rPr>
          <w:rFonts w:ascii="Times New Roman" w:eastAsia="Times New Roman" w:hAnsi="Times New Roman" w:cs="Times New Roman"/>
          <w:bCs/>
          <w:sz w:val="28"/>
          <w:szCs w:val="28"/>
          <w:lang w:eastAsia="ru-RU"/>
        </w:rPr>
        <w:t>16</w:t>
      </w:r>
      <w:r w:rsidR="003E6812">
        <w:rPr>
          <w:rFonts w:ascii="Times New Roman" w:eastAsia="Times New Roman" w:hAnsi="Times New Roman" w:cs="Times New Roman"/>
          <w:bCs/>
          <w:sz w:val="28"/>
          <w:szCs w:val="28"/>
          <w:lang w:eastAsia="ru-RU"/>
        </w:rPr>
        <w:t>4</w:t>
      </w:r>
      <w:r w:rsidR="00861C68">
        <w:rPr>
          <w:rFonts w:ascii="Times New Roman" w:eastAsia="Times New Roman" w:hAnsi="Times New Roman" w:cs="Times New Roman"/>
          <w:bCs/>
          <w:sz w:val="28"/>
          <w:szCs w:val="28"/>
          <w:lang w:eastAsia="ru-RU"/>
        </w:rPr>
        <w:t>,</w:t>
      </w:r>
      <w:r w:rsidR="00861C68" w:rsidRPr="00861C68">
        <w:rPr>
          <w:rFonts w:ascii="Times New Roman" w:eastAsia="Times New Roman" w:hAnsi="Times New Roman" w:cs="Times New Roman"/>
          <w:bCs/>
          <w:sz w:val="28"/>
          <w:szCs w:val="28"/>
          <w:lang w:eastAsia="ru-RU"/>
        </w:rPr>
        <w:t xml:space="preserve"> площею </w:t>
      </w:r>
      <w:r w:rsidR="003E6812">
        <w:rPr>
          <w:rFonts w:ascii="Times New Roman" w:eastAsia="Times New Roman" w:hAnsi="Times New Roman" w:cs="Times New Roman"/>
          <w:bCs/>
          <w:sz w:val="28"/>
          <w:szCs w:val="28"/>
          <w:lang w:eastAsia="ru-RU"/>
        </w:rPr>
        <w:t>8</w:t>
      </w:r>
      <w:r w:rsidR="00861C68" w:rsidRPr="00861C68">
        <w:rPr>
          <w:rFonts w:ascii="Times New Roman" w:eastAsia="Times New Roman" w:hAnsi="Times New Roman" w:cs="Times New Roman"/>
          <w:bCs/>
          <w:sz w:val="28"/>
          <w:szCs w:val="28"/>
          <w:lang w:eastAsia="ru-RU"/>
        </w:rPr>
        <w:t>,</w:t>
      </w:r>
      <w:r>
        <w:rPr>
          <w:rFonts w:ascii="Times New Roman" w:eastAsia="Times New Roman" w:hAnsi="Times New Roman" w:cs="Times New Roman"/>
          <w:bCs/>
          <w:sz w:val="28"/>
          <w:szCs w:val="28"/>
          <w:lang w:eastAsia="ru-RU"/>
        </w:rPr>
        <w:t>0000</w:t>
      </w:r>
      <w:r w:rsidR="00861C68" w:rsidRPr="00861C68">
        <w:rPr>
          <w:rFonts w:ascii="Times New Roman" w:eastAsia="Times New Roman" w:hAnsi="Times New Roman" w:cs="Times New Roman"/>
          <w:bCs/>
          <w:sz w:val="28"/>
          <w:szCs w:val="28"/>
          <w:lang w:eastAsia="ru-RU"/>
        </w:rPr>
        <w:t xml:space="preserve"> га, з визначеним цільовим призначенням - 01.0</w:t>
      </w:r>
      <w:r>
        <w:rPr>
          <w:rFonts w:ascii="Times New Roman" w:eastAsia="Times New Roman" w:hAnsi="Times New Roman" w:cs="Times New Roman"/>
          <w:bCs/>
          <w:sz w:val="28"/>
          <w:szCs w:val="28"/>
          <w:lang w:eastAsia="ru-RU"/>
        </w:rPr>
        <w:t>3</w:t>
      </w:r>
      <w:r w:rsidR="00861C68" w:rsidRPr="00861C68">
        <w:rPr>
          <w:rFonts w:ascii="Times New Roman" w:eastAsia="Times New Roman" w:hAnsi="Times New Roman" w:cs="Times New Roman"/>
          <w:bCs/>
          <w:sz w:val="28"/>
          <w:szCs w:val="28"/>
          <w:lang w:eastAsia="ru-RU"/>
        </w:rPr>
        <w:t xml:space="preserve"> Для ведення </w:t>
      </w:r>
      <w:r>
        <w:rPr>
          <w:rFonts w:ascii="Times New Roman" w:eastAsia="Times New Roman" w:hAnsi="Times New Roman" w:cs="Times New Roman"/>
          <w:bCs/>
          <w:sz w:val="28"/>
          <w:szCs w:val="28"/>
          <w:lang w:eastAsia="ru-RU"/>
        </w:rPr>
        <w:t>особистого селянського господарства</w:t>
      </w:r>
      <w:r w:rsidR="00861C68" w:rsidRPr="00861C68">
        <w:rPr>
          <w:rFonts w:ascii="Times New Roman" w:eastAsia="Times New Roman" w:hAnsi="Times New Roman" w:cs="Times New Roman"/>
          <w:bCs/>
          <w:sz w:val="28"/>
          <w:szCs w:val="28"/>
          <w:lang w:eastAsia="ru-RU"/>
        </w:rPr>
        <w:t>, яка розташована на території Погребищенської міської ради Вінницького району Вінницької області</w:t>
      </w:r>
      <w:r>
        <w:rPr>
          <w:rFonts w:ascii="Times New Roman" w:eastAsia="Times New Roman" w:hAnsi="Times New Roman" w:cs="Times New Roman"/>
          <w:bCs/>
          <w:sz w:val="28"/>
          <w:szCs w:val="28"/>
          <w:lang w:eastAsia="ru-RU"/>
        </w:rPr>
        <w:t xml:space="preserve"> </w:t>
      </w:r>
      <w:r w:rsidRPr="00961CE7">
        <w:rPr>
          <w:rFonts w:ascii="Times New Roman" w:eastAsia="Times New Roman" w:hAnsi="Times New Roman" w:cs="Times New Roman"/>
          <w:bCs/>
          <w:sz w:val="28"/>
          <w:szCs w:val="28"/>
          <w:lang w:eastAsia="ru-RU"/>
        </w:rPr>
        <w:t>(за межами с. Білашки)</w:t>
      </w:r>
      <w:r w:rsidR="00861C68" w:rsidRPr="00861C68">
        <w:rPr>
          <w:rFonts w:ascii="Times New Roman" w:eastAsia="Times New Roman" w:hAnsi="Times New Roman" w:cs="Times New Roman"/>
          <w:bCs/>
          <w:sz w:val="28"/>
          <w:szCs w:val="28"/>
          <w:lang w:eastAsia="ru-RU"/>
        </w:rPr>
        <w:t xml:space="preserve">. </w:t>
      </w:r>
    </w:p>
    <w:p w14:paraId="28E6C2BC" w14:textId="77777777" w:rsidR="00861C68" w:rsidRPr="00861C68" w:rsidRDefault="00861C68" w:rsidP="00861C68">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p>
    <w:p w14:paraId="37C97FB0" w14:textId="119DFC49" w:rsidR="00861C68" w:rsidRPr="00861C68" w:rsidRDefault="00961CE7" w:rsidP="00392B43">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3</w:t>
      </w:r>
      <w:r w:rsidR="00861C68" w:rsidRPr="00861C68">
        <w:rPr>
          <w:rFonts w:ascii="Times New Roman" w:eastAsia="Times New Roman" w:hAnsi="Times New Roman" w:cs="Times New Roman"/>
          <w:bCs/>
          <w:sz w:val="28"/>
          <w:szCs w:val="28"/>
          <w:lang w:eastAsia="ru-RU"/>
        </w:rPr>
        <w:t>.</w:t>
      </w:r>
      <w:r w:rsidR="00861C68" w:rsidRPr="00861C68">
        <w:rPr>
          <w:rFonts w:ascii="Calibri" w:eastAsia="Times New Roman" w:hAnsi="Calibri" w:cs="Times New Roman"/>
          <w:lang w:eastAsia="ru-RU"/>
        </w:rPr>
        <w:t xml:space="preserve"> </w:t>
      </w:r>
      <w:r w:rsidR="00861C68" w:rsidRPr="00861C68">
        <w:rPr>
          <w:rFonts w:ascii="Times New Roman" w:eastAsia="Times New Roman" w:hAnsi="Times New Roman" w:cs="Times New Roman"/>
          <w:bCs/>
          <w:sz w:val="28"/>
          <w:szCs w:val="28"/>
          <w:lang w:eastAsia="ru-RU"/>
        </w:rPr>
        <w:t>Надати дозвіл на розробку про</w:t>
      </w:r>
      <w:r w:rsidR="007B76A3">
        <w:rPr>
          <w:rFonts w:ascii="Times New Roman" w:eastAsia="Times New Roman" w:hAnsi="Times New Roman" w:cs="Times New Roman"/>
          <w:bCs/>
          <w:sz w:val="28"/>
          <w:szCs w:val="28"/>
          <w:lang w:eastAsia="ru-RU"/>
        </w:rPr>
        <w:t>є</w:t>
      </w:r>
      <w:r w:rsidR="00861C68" w:rsidRPr="00861C68">
        <w:rPr>
          <w:rFonts w:ascii="Times New Roman" w:eastAsia="Times New Roman" w:hAnsi="Times New Roman" w:cs="Times New Roman"/>
          <w:bCs/>
          <w:sz w:val="28"/>
          <w:szCs w:val="28"/>
          <w:lang w:eastAsia="ru-RU"/>
        </w:rPr>
        <w:t xml:space="preserve">кту землеустрою щодо відведення земельної ділянки </w:t>
      </w:r>
      <w:r w:rsidR="00861C68" w:rsidRPr="00861C68">
        <w:rPr>
          <w:rFonts w:ascii="Times New Roman" w:eastAsia="Times New Roman" w:hAnsi="Times New Roman" w:cs="Times New Roman"/>
          <w:sz w:val="28"/>
          <w:szCs w:val="28"/>
          <w:lang w:eastAsia="ru-RU"/>
        </w:rPr>
        <w:t>сільськогосподарського призначення</w:t>
      </w:r>
      <w:r w:rsidR="00861C68" w:rsidRPr="00861C68">
        <w:rPr>
          <w:rFonts w:ascii="Times New Roman" w:eastAsia="Times New Roman" w:hAnsi="Times New Roman" w:cs="Times New Roman"/>
          <w:bCs/>
          <w:sz w:val="28"/>
          <w:szCs w:val="28"/>
          <w:lang w:eastAsia="ru-RU"/>
        </w:rPr>
        <w:t xml:space="preserve"> комунальної власності</w:t>
      </w:r>
      <w:r w:rsidR="00861C68">
        <w:rPr>
          <w:rFonts w:ascii="Times New Roman" w:eastAsia="Times New Roman" w:hAnsi="Times New Roman" w:cs="Times New Roman"/>
          <w:bCs/>
          <w:sz w:val="28"/>
          <w:szCs w:val="28"/>
          <w:lang w:eastAsia="ru-RU"/>
        </w:rPr>
        <w:t>,</w:t>
      </w:r>
      <w:r w:rsidR="00861C68" w:rsidRPr="00861C68">
        <w:rPr>
          <w:rFonts w:ascii="Times New Roman" w:eastAsia="Times New Roman" w:hAnsi="Times New Roman" w:cs="Times New Roman"/>
          <w:bCs/>
          <w:sz w:val="28"/>
          <w:szCs w:val="28"/>
          <w:lang w:eastAsia="ru-RU"/>
        </w:rPr>
        <w:t xml:space="preserve"> </w:t>
      </w:r>
      <w:r w:rsidRPr="00961CE7">
        <w:rPr>
          <w:rFonts w:ascii="Times New Roman" w:eastAsia="Times New Roman" w:hAnsi="Times New Roman" w:cs="Times New Roman"/>
          <w:bCs/>
          <w:sz w:val="28"/>
          <w:szCs w:val="28"/>
          <w:lang w:eastAsia="ru-RU"/>
        </w:rPr>
        <w:t xml:space="preserve">кадастровий номер </w:t>
      </w:r>
      <w:r w:rsidR="003E6812" w:rsidRPr="00861C68">
        <w:rPr>
          <w:rFonts w:ascii="Times New Roman" w:eastAsia="Times New Roman" w:hAnsi="Times New Roman" w:cs="Times New Roman"/>
          <w:bCs/>
          <w:sz w:val="28"/>
          <w:szCs w:val="28"/>
          <w:lang w:eastAsia="ru-RU"/>
        </w:rPr>
        <w:t>052348</w:t>
      </w:r>
      <w:r w:rsidR="003E6812">
        <w:rPr>
          <w:rFonts w:ascii="Times New Roman" w:eastAsia="Times New Roman" w:hAnsi="Times New Roman" w:cs="Times New Roman"/>
          <w:bCs/>
          <w:sz w:val="28"/>
          <w:szCs w:val="28"/>
          <w:lang w:eastAsia="ru-RU"/>
        </w:rPr>
        <w:t>10</w:t>
      </w:r>
      <w:r w:rsidR="003E6812" w:rsidRPr="00861C68">
        <w:rPr>
          <w:rFonts w:ascii="Times New Roman" w:eastAsia="Times New Roman" w:hAnsi="Times New Roman" w:cs="Times New Roman"/>
          <w:bCs/>
          <w:sz w:val="28"/>
          <w:szCs w:val="28"/>
          <w:lang w:eastAsia="ru-RU"/>
        </w:rPr>
        <w:t>00:0</w:t>
      </w:r>
      <w:r w:rsidR="003E6812">
        <w:rPr>
          <w:rFonts w:ascii="Times New Roman" w:eastAsia="Times New Roman" w:hAnsi="Times New Roman" w:cs="Times New Roman"/>
          <w:bCs/>
          <w:sz w:val="28"/>
          <w:szCs w:val="28"/>
          <w:lang w:eastAsia="ru-RU"/>
        </w:rPr>
        <w:t>7</w:t>
      </w:r>
      <w:r w:rsidR="003E6812" w:rsidRPr="00861C68">
        <w:rPr>
          <w:rFonts w:ascii="Times New Roman" w:eastAsia="Times New Roman" w:hAnsi="Times New Roman" w:cs="Times New Roman"/>
          <w:bCs/>
          <w:sz w:val="28"/>
          <w:szCs w:val="28"/>
          <w:lang w:eastAsia="ru-RU"/>
        </w:rPr>
        <w:t>:00</w:t>
      </w:r>
      <w:r w:rsidR="003E6812">
        <w:rPr>
          <w:rFonts w:ascii="Times New Roman" w:eastAsia="Times New Roman" w:hAnsi="Times New Roman" w:cs="Times New Roman"/>
          <w:bCs/>
          <w:sz w:val="28"/>
          <w:szCs w:val="28"/>
          <w:lang w:eastAsia="ru-RU"/>
        </w:rPr>
        <w:t>2</w:t>
      </w:r>
      <w:r w:rsidR="003E6812" w:rsidRPr="00861C68">
        <w:rPr>
          <w:rFonts w:ascii="Times New Roman" w:eastAsia="Times New Roman" w:hAnsi="Times New Roman" w:cs="Times New Roman"/>
          <w:bCs/>
          <w:sz w:val="28"/>
          <w:szCs w:val="28"/>
          <w:lang w:eastAsia="ru-RU"/>
        </w:rPr>
        <w:t>:0</w:t>
      </w:r>
      <w:r w:rsidR="003E6812">
        <w:rPr>
          <w:rFonts w:ascii="Times New Roman" w:eastAsia="Times New Roman" w:hAnsi="Times New Roman" w:cs="Times New Roman"/>
          <w:bCs/>
          <w:sz w:val="28"/>
          <w:szCs w:val="28"/>
          <w:lang w:eastAsia="ru-RU"/>
        </w:rPr>
        <w:t>164,</w:t>
      </w:r>
      <w:r w:rsidR="003E6812" w:rsidRPr="00861C68">
        <w:rPr>
          <w:rFonts w:ascii="Times New Roman" w:eastAsia="Times New Roman" w:hAnsi="Times New Roman" w:cs="Times New Roman"/>
          <w:bCs/>
          <w:sz w:val="28"/>
          <w:szCs w:val="28"/>
          <w:lang w:eastAsia="ru-RU"/>
        </w:rPr>
        <w:t xml:space="preserve"> площею </w:t>
      </w:r>
      <w:r w:rsidR="003E6812">
        <w:rPr>
          <w:rFonts w:ascii="Times New Roman" w:eastAsia="Times New Roman" w:hAnsi="Times New Roman" w:cs="Times New Roman"/>
          <w:bCs/>
          <w:sz w:val="28"/>
          <w:szCs w:val="28"/>
          <w:lang w:eastAsia="ru-RU"/>
        </w:rPr>
        <w:t>8</w:t>
      </w:r>
      <w:r w:rsidR="003E6812" w:rsidRPr="00861C68">
        <w:rPr>
          <w:rFonts w:ascii="Times New Roman" w:eastAsia="Times New Roman" w:hAnsi="Times New Roman" w:cs="Times New Roman"/>
          <w:bCs/>
          <w:sz w:val="28"/>
          <w:szCs w:val="28"/>
          <w:lang w:eastAsia="ru-RU"/>
        </w:rPr>
        <w:t>,</w:t>
      </w:r>
      <w:r w:rsidR="003E6812">
        <w:rPr>
          <w:rFonts w:ascii="Times New Roman" w:eastAsia="Times New Roman" w:hAnsi="Times New Roman" w:cs="Times New Roman"/>
          <w:bCs/>
          <w:sz w:val="28"/>
          <w:szCs w:val="28"/>
          <w:lang w:eastAsia="ru-RU"/>
        </w:rPr>
        <w:t>0000</w:t>
      </w:r>
      <w:r w:rsidR="003E6812" w:rsidRPr="00861C68">
        <w:rPr>
          <w:rFonts w:ascii="Times New Roman" w:eastAsia="Times New Roman" w:hAnsi="Times New Roman" w:cs="Times New Roman"/>
          <w:bCs/>
          <w:sz w:val="28"/>
          <w:szCs w:val="28"/>
          <w:lang w:eastAsia="ru-RU"/>
        </w:rPr>
        <w:t xml:space="preserve"> га</w:t>
      </w:r>
      <w:r w:rsidR="00861C68" w:rsidRPr="00861C68">
        <w:rPr>
          <w:rFonts w:ascii="Times New Roman" w:eastAsia="Times New Roman" w:hAnsi="Times New Roman" w:cs="Times New Roman"/>
          <w:bCs/>
          <w:sz w:val="28"/>
          <w:szCs w:val="28"/>
          <w:lang w:eastAsia="ru-RU"/>
        </w:rPr>
        <w:t xml:space="preserve">, зі зміною цільового призначення з </w:t>
      </w:r>
      <w:r w:rsidRPr="00861C68">
        <w:rPr>
          <w:rFonts w:ascii="Times New Roman" w:eastAsia="Times New Roman" w:hAnsi="Times New Roman" w:cs="Times New Roman"/>
          <w:bCs/>
          <w:sz w:val="28"/>
          <w:szCs w:val="28"/>
          <w:lang w:eastAsia="ru-RU"/>
        </w:rPr>
        <w:t>01.0</w:t>
      </w:r>
      <w:r>
        <w:rPr>
          <w:rFonts w:ascii="Times New Roman" w:eastAsia="Times New Roman" w:hAnsi="Times New Roman" w:cs="Times New Roman"/>
          <w:bCs/>
          <w:sz w:val="28"/>
          <w:szCs w:val="28"/>
          <w:lang w:eastAsia="ru-RU"/>
        </w:rPr>
        <w:t>3</w:t>
      </w:r>
      <w:r w:rsidRPr="00861C68">
        <w:rPr>
          <w:rFonts w:ascii="Times New Roman" w:eastAsia="Times New Roman" w:hAnsi="Times New Roman" w:cs="Times New Roman"/>
          <w:bCs/>
          <w:sz w:val="28"/>
          <w:szCs w:val="28"/>
          <w:lang w:eastAsia="ru-RU"/>
        </w:rPr>
        <w:t xml:space="preserve"> Для ведення </w:t>
      </w:r>
      <w:r>
        <w:rPr>
          <w:rFonts w:ascii="Times New Roman" w:eastAsia="Times New Roman" w:hAnsi="Times New Roman" w:cs="Times New Roman"/>
          <w:bCs/>
          <w:sz w:val="28"/>
          <w:szCs w:val="28"/>
          <w:lang w:eastAsia="ru-RU"/>
        </w:rPr>
        <w:t>особистого селянського господарства</w:t>
      </w:r>
      <w:r w:rsidR="00861C68" w:rsidRPr="00861C68">
        <w:rPr>
          <w:rFonts w:ascii="Times New Roman" w:eastAsia="Times New Roman" w:hAnsi="Times New Roman" w:cs="Times New Roman"/>
          <w:bCs/>
          <w:sz w:val="28"/>
          <w:szCs w:val="28"/>
          <w:lang w:eastAsia="ru-RU"/>
        </w:rPr>
        <w:t xml:space="preserve"> на 01.01 Для ведення товарного сільськогосподарського виробництва, яка розташована на території Погребищенської міської ради Вінницького району Вінницької області</w:t>
      </w:r>
      <w:r>
        <w:rPr>
          <w:rFonts w:ascii="Times New Roman" w:eastAsia="Times New Roman" w:hAnsi="Times New Roman" w:cs="Times New Roman"/>
          <w:bCs/>
          <w:sz w:val="28"/>
          <w:szCs w:val="28"/>
          <w:lang w:eastAsia="ru-RU"/>
        </w:rPr>
        <w:t xml:space="preserve"> </w:t>
      </w:r>
      <w:r w:rsidRPr="00961CE7">
        <w:rPr>
          <w:rFonts w:ascii="Times New Roman" w:eastAsia="Times New Roman" w:hAnsi="Times New Roman" w:cs="Times New Roman"/>
          <w:bCs/>
          <w:sz w:val="28"/>
          <w:szCs w:val="28"/>
          <w:lang w:eastAsia="ru-RU"/>
        </w:rPr>
        <w:t>(за межами с. Білашки)</w:t>
      </w:r>
      <w:r w:rsidR="00861C68" w:rsidRPr="00861C68">
        <w:rPr>
          <w:rFonts w:ascii="Times New Roman" w:eastAsia="Times New Roman" w:hAnsi="Times New Roman" w:cs="Times New Roman"/>
          <w:bCs/>
          <w:sz w:val="28"/>
          <w:szCs w:val="28"/>
          <w:lang w:eastAsia="ru-RU"/>
        </w:rPr>
        <w:t>, з метою продажу права оренди на земельних торгах у формі аукціону.</w:t>
      </w:r>
    </w:p>
    <w:p w14:paraId="4834512A" w14:textId="77777777" w:rsidR="00861C68" w:rsidRPr="00861C68" w:rsidRDefault="00861C68" w:rsidP="00861C68">
      <w:pPr>
        <w:tabs>
          <w:tab w:val="center" w:pos="4818"/>
          <w:tab w:val="left" w:pos="4956"/>
          <w:tab w:val="left" w:pos="5664"/>
          <w:tab w:val="left" w:pos="6372"/>
          <w:tab w:val="left" w:pos="7080"/>
        </w:tabs>
        <w:spacing w:after="0"/>
        <w:ind w:right="-143" w:firstLine="426"/>
        <w:jc w:val="both"/>
        <w:outlineLvl w:val="0"/>
        <w:rPr>
          <w:rFonts w:ascii="Times New Roman" w:eastAsia="Times New Roman" w:hAnsi="Times New Roman" w:cs="Times New Roman"/>
          <w:bCs/>
          <w:sz w:val="28"/>
          <w:szCs w:val="28"/>
          <w:lang w:eastAsia="ru-RU"/>
        </w:rPr>
      </w:pPr>
    </w:p>
    <w:p w14:paraId="1A1A8403" w14:textId="35938239" w:rsidR="00861C68" w:rsidRPr="00861C68" w:rsidRDefault="00961CE7" w:rsidP="00392B43">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4</w:t>
      </w:r>
      <w:r w:rsidR="00861C68" w:rsidRPr="00861C68">
        <w:rPr>
          <w:rFonts w:ascii="Times New Roman" w:eastAsia="Times New Roman" w:hAnsi="Times New Roman" w:cs="Times New Roman"/>
          <w:bCs/>
          <w:sz w:val="28"/>
          <w:szCs w:val="28"/>
          <w:lang w:eastAsia="ru-RU"/>
        </w:rPr>
        <w:t>. Відповідно до пункту 5 статті 135 фінансування з підготовки лоту для продажу на земельних торгах та проведення земельних торгів здійснити без використання бюджетних коштів, за рахунок коштів Виконавця земельних торгів,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06473312" w14:textId="77777777" w:rsidR="00861C68" w:rsidRPr="00861C68" w:rsidRDefault="00861C68" w:rsidP="00861C68">
      <w:pPr>
        <w:tabs>
          <w:tab w:val="center" w:pos="4818"/>
          <w:tab w:val="left" w:pos="4956"/>
          <w:tab w:val="left" w:pos="5664"/>
          <w:tab w:val="left" w:pos="6372"/>
          <w:tab w:val="left" w:pos="7080"/>
        </w:tabs>
        <w:spacing w:after="0"/>
        <w:ind w:right="-143" w:firstLine="426"/>
        <w:jc w:val="both"/>
        <w:outlineLvl w:val="0"/>
        <w:rPr>
          <w:rFonts w:ascii="Times New Roman" w:eastAsia="Times New Roman" w:hAnsi="Times New Roman" w:cs="Times New Roman"/>
          <w:bCs/>
          <w:sz w:val="28"/>
          <w:szCs w:val="28"/>
          <w:lang w:eastAsia="ru-RU"/>
        </w:rPr>
      </w:pPr>
    </w:p>
    <w:p w14:paraId="747EF40E" w14:textId="44397B02" w:rsidR="00861C68" w:rsidRPr="00861C68" w:rsidRDefault="00961CE7" w:rsidP="00392B43">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5</w:t>
      </w:r>
      <w:r w:rsidR="00861C68" w:rsidRPr="00861C68">
        <w:rPr>
          <w:rFonts w:ascii="Times New Roman" w:eastAsia="Times New Roman" w:hAnsi="Times New Roman" w:cs="Times New Roman"/>
          <w:bCs/>
          <w:sz w:val="28"/>
          <w:szCs w:val="28"/>
          <w:lang w:eastAsia="ru-RU"/>
        </w:rPr>
        <w:t xml:space="preserve">. Визначити організатором земельних торгів Погребищенську міську раду Вінницького району Вінницької області, а </w:t>
      </w:r>
      <w:r w:rsidR="00392B43">
        <w:rPr>
          <w:rFonts w:ascii="Times New Roman" w:eastAsia="Times New Roman" w:hAnsi="Times New Roman" w:cs="Times New Roman"/>
          <w:bCs/>
          <w:sz w:val="28"/>
          <w:szCs w:val="28"/>
          <w:lang w:eastAsia="ru-RU"/>
        </w:rPr>
        <w:t>Погребищенського</w:t>
      </w:r>
      <w:r w:rsidR="00861C68" w:rsidRPr="00861C68">
        <w:rPr>
          <w:rFonts w:ascii="Times New Roman" w:eastAsia="Times New Roman" w:hAnsi="Times New Roman" w:cs="Times New Roman"/>
          <w:bCs/>
          <w:sz w:val="28"/>
          <w:szCs w:val="28"/>
          <w:lang w:eastAsia="ru-RU"/>
        </w:rPr>
        <w:t xml:space="preserve"> місько</w:t>
      </w:r>
      <w:r w:rsidR="00392B43">
        <w:rPr>
          <w:rFonts w:ascii="Times New Roman" w:eastAsia="Times New Roman" w:hAnsi="Times New Roman" w:cs="Times New Roman"/>
          <w:bCs/>
          <w:sz w:val="28"/>
          <w:szCs w:val="28"/>
          <w:lang w:eastAsia="ru-RU"/>
        </w:rPr>
        <w:t>го</w:t>
      </w:r>
      <w:r w:rsidR="00861C68" w:rsidRPr="00861C68">
        <w:rPr>
          <w:rFonts w:ascii="Times New Roman" w:eastAsia="Times New Roman" w:hAnsi="Times New Roman" w:cs="Times New Roman"/>
          <w:bCs/>
          <w:sz w:val="28"/>
          <w:szCs w:val="28"/>
          <w:lang w:eastAsia="ru-RU"/>
        </w:rPr>
        <w:t xml:space="preserve"> </w:t>
      </w:r>
      <w:r w:rsidR="00392B43">
        <w:rPr>
          <w:rFonts w:ascii="Times New Roman" w:eastAsia="Times New Roman" w:hAnsi="Times New Roman" w:cs="Times New Roman"/>
          <w:bCs/>
          <w:sz w:val="28"/>
          <w:szCs w:val="28"/>
          <w:lang w:eastAsia="ru-RU"/>
        </w:rPr>
        <w:t>голову</w:t>
      </w:r>
      <w:r w:rsidR="00861C68" w:rsidRPr="00861C68">
        <w:rPr>
          <w:rFonts w:ascii="Times New Roman" w:eastAsia="Times New Roman" w:hAnsi="Times New Roman" w:cs="Times New Roman"/>
          <w:bCs/>
          <w:sz w:val="28"/>
          <w:szCs w:val="28"/>
          <w:lang w:eastAsia="ru-RU"/>
        </w:rPr>
        <w:t xml:space="preserve"> – уповноваженою особою на підписання протоколів аукціону та укладання договору оренди земельної ділянки за результатами земельних торгів.</w:t>
      </w:r>
    </w:p>
    <w:p w14:paraId="4565B7F8" w14:textId="77777777" w:rsidR="00861C68" w:rsidRPr="00861C68" w:rsidRDefault="00861C68" w:rsidP="00861C68">
      <w:pPr>
        <w:tabs>
          <w:tab w:val="center" w:pos="4818"/>
          <w:tab w:val="left" w:pos="4956"/>
          <w:tab w:val="left" w:pos="5664"/>
          <w:tab w:val="left" w:pos="6372"/>
          <w:tab w:val="left" w:pos="7080"/>
        </w:tabs>
        <w:spacing w:after="0"/>
        <w:ind w:right="-143" w:firstLine="426"/>
        <w:jc w:val="both"/>
        <w:outlineLvl w:val="0"/>
        <w:rPr>
          <w:rFonts w:ascii="Times New Roman" w:eastAsia="Times New Roman" w:hAnsi="Times New Roman" w:cs="Times New Roman"/>
          <w:bCs/>
          <w:sz w:val="28"/>
          <w:szCs w:val="28"/>
          <w:lang w:eastAsia="ru-RU"/>
        </w:rPr>
      </w:pPr>
    </w:p>
    <w:p w14:paraId="6A4F7ABC" w14:textId="4725DA47" w:rsidR="00861C68" w:rsidRPr="00861C68" w:rsidRDefault="00961CE7" w:rsidP="00392B43">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6</w:t>
      </w:r>
      <w:r w:rsidR="00861C68" w:rsidRPr="00861C68">
        <w:rPr>
          <w:rFonts w:ascii="Times New Roman" w:eastAsia="Times New Roman" w:hAnsi="Times New Roman" w:cs="Times New Roman"/>
          <w:bCs/>
          <w:sz w:val="28"/>
          <w:szCs w:val="28"/>
          <w:lang w:eastAsia="ru-RU"/>
        </w:rPr>
        <w:t>. Визначити виконавцем земельних торгів суб</w:t>
      </w:r>
      <w:r w:rsidR="00861C68" w:rsidRPr="00861C68">
        <w:rPr>
          <w:rFonts w:ascii="Times New Roman" w:eastAsia="Times New Roman" w:hAnsi="Times New Roman" w:cs="Times New Roman"/>
          <w:bCs/>
          <w:sz w:val="28"/>
          <w:szCs w:val="28"/>
          <w:lang w:val="ru-RU" w:eastAsia="ru-RU"/>
        </w:rPr>
        <w:t>’</w:t>
      </w:r>
      <w:r w:rsidR="00861C68" w:rsidRPr="00861C68">
        <w:rPr>
          <w:rFonts w:ascii="Times New Roman" w:eastAsia="Times New Roman" w:hAnsi="Times New Roman" w:cs="Times New Roman"/>
          <w:bCs/>
          <w:sz w:val="28"/>
          <w:szCs w:val="28"/>
          <w:lang w:eastAsia="ru-RU"/>
        </w:rPr>
        <w:t>єкта господарювання, який уклав з організатором земельних торгів договір про їх проведення.</w:t>
      </w:r>
    </w:p>
    <w:p w14:paraId="06246FBE" w14:textId="77777777" w:rsidR="00861C68" w:rsidRPr="00861C68" w:rsidRDefault="00861C68" w:rsidP="00861C68">
      <w:pPr>
        <w:tabs>
          <w:tab w:val="center" w:pos="4818"/>
          <w:tab w:val="left" w:pos="4956"/>
          <w:tab w:val="left" w:pos="5664"/>
          <w:tab w:val="left" w:pos="6372"/>
          <w:tab w:val="left" w:pos="7080"/>
        </w:tabs>
        <w:spacing w:after="0"/>
        <w:ind w:right="-143" w:firstLine="426"/>
        <w:jc w:val="both"/>
        <w:outlineLvl w:val="0"/>
        <w:rPr>
          <w:rFonts w:ascii="Times New Roman" w:eastAsia="Times New Roman" w:hAnsi="Times New Roman" w:cs="Times New Roman"/>
          <w:bCs/>
          <w:sz w:val="28"/>
          <w:szCs w:val="28"/>
          <w:lang w:eastAsia="ru-RU"/>
        </w:rPr>
      </w:pPr>
    </w:p>
    <w:p w14:paraId="3EDF7FA6" w14:textId="2E510745" w:rsidR="00861C68" w:rsidRPr="00861C68" w:rsidRDefault="00961CE7" w:rsidP="00392B43">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lastRenderedPageBreak/>
        <w:t>7</w:t>
      </w:r>
      <w:r w:rsidR="00861C68" w:rsidRPr="00861C68">
        <w:rPr>
          <w:rFonts w:ascii="Times New Roman" w:eastAsia="Times New Roman" w:hAnsi="Times New Roman" w:cs="Times New Roman"/>
          <w:bCs/>
          <w:sz w:val="28"/>
          <w:szCs w:val="28"/>
          <w:lang w:eastAsia="ru-RU"/>
        </w:rPr>
        <w:t>.</w:t>
      </w:r>
      <w:r w:rsidR="00861C68" w:rsidRPr="00861C68">
        <w:rPr>
          <w:rFonts w:ascii="Calibri" w:eastAsia="Times New Roman" w:hAnsi="Calibri" w:cs="Times New Roman"/>
          <w:lang w:eastAsia="ru-RU"/>
        </w:rPr>
        <w:t xml:space="preserve"> </w:t>
      </w:r>
      <w:r w:rsidR="00861C68" w:rsidRPr="00861C68">
        <w:rPr>
          <w:rFonts w:ascii="Times New Roman" w:eastAsia="Times New Roman" w:hAnsi="Times New Roman" w:cs="Times New Roman"/>
          <w:bCs/>
          <w:sz w:val="28"/>
          <w:szCs w:val="28"/>
          <w:lang w:eastAsia="ru-RU"/>
        </w:rPr>
        <w:t>Доручити Погребищенсько</w:t>
      </w:r>
      <w:r w:rsidR="00392B43">
        <w:rPr>
          <w:rFonts w:ascii="Times New Roman" w:eastAsia="Times New Roman" w:hAnsi="Times New Roman" w:cs="Times New Roman"/>
          <w:bCs/>
          <w:sz w:val="28"/>
          <w:szCs w:val="28"/>
          <w:lang w:eastAsia="ru-RU"/>
        </w:rPr>
        <w:t>му</w:t>
      </w:r>
      <w:r w:rsidR="00861C68" w:rsidRPr="00861C68">
        <w:rPr>
          <w:rFonts w:ascii="Times New Roman" w:eastAsia="Times New Roman" w:hAnsi="Times New Roman" w:cs="Times New Roman"/>
          <w:bCs/>
          <w:sz w:val="28"/>
          <w:szCs w:val="28"/>
          <w:lang w:eastAsia="ru-RU"/>
        </w:rPr>
        <w:t xml:space="preserve"> місько</w:t>
      </w:r>
      <w:r w:rsidR="00392B43">
        <w:rPr>
          <w:rFonts w:ascii="Times New Roman" w:eastAsia="Times New Roman" w:hAnsi="Times New Roman" w:cs="Times New Roman"/>
          <w:bCs/>
          <w:sz w:val="28"/>
          <w:szCs w:val="28"/>
          <w:lang w:eastAsia="ru-RU"/>
        </w:rPr>
        <w:t>му</w:t>
      </w:r>
      <w:r w:rsidR="00861C68" w:rsidRPr="00861C68">
        <w:rPr>
          <w:rFonts w:ascii="Times New Roman" w:eastAsia="Times New Roman" w:hAnsi="Times New Roman" w:cs="Times New Roman"/>
          <w:bCs/>
          <w:sz w:val="28"/>
          <w:szCs w:val="28"/>
          <w:lang w:eastAsia="ru-RU"/>
        </w:rPr>
        <w:t xml:space="preserve"> </w:t>
      </w:r>
      <w:r w:rsidR="00392B43">
        <w:rPr>
          <w:rFonts w:ascii="Times New Roman" w:eastAsia="Times New Roman" w:hAnsi="Times New Roman" w:cs="Times New Roman"/>
          <w:bCs/>
          <w:sz w:val="28"/>
          <w:szCs w:val="28"/>
          <w:lang w:eastAsia="ru-RU"/>
        </w:rPr>
        <w:t>голові</w:t>
      </w:r>
      <w:r w:rsidR="00861C68" w:rsidRPr="00861C68">
        <w:rPr>
          <w:rFonts w:ascii="Times New Roman" w:eastAsia="Times New Roman" w:hAnsi="Times New Roman" w:cs="Times New Roman"/>
          <w:bCs/>
          <w:sz w:val="28"/>
          <w:szCs w:val="28"/>
          <w:lang w:eastAsia="ru-RU"/>
        </w:rPr>
        <w:t xml:space="preserve"> від імені організатора земельних торгів укласти договір з суб’єктом господарювання – виконавцем земельних торгів про підготовку лотів та організацію і проведення земельних торгів у формі аукціону.</w:t>
      </w:r>
    </w:p>
    <w:p w14:paraId="1F30E2EA" w14:textId="77777777" w:rsidR="00861C68" w:rsidRPr="00861C68" w:rsidRDefault="00861C68" w:rsidP="00861C68">
      <w:pPr>
        <w:tabs>
          <w:tab w:val="center" w:pos="4818"/>
          <w:tab w:val="left" w:pos="4956"/>
          <w:tab w:val="left" w:pos="5664"/>
          <w:tab w:val="left" w:pos="6372"/>
          <w:tab w:val="left" w:pos="7080"/>
        </w:tabs>
        <w:spacing w:after="0"/>
        <w:ind w:right="-143" w:firstLine="426"/>
        <w:jc w:val="both"/>
        <w:outlineLvl w:val="0"/>
        <w:rPr>
          <w:rFonts w:ascii="Times New Roman" w:eastAsia="Times New Roman" w:hAnsi="Times New Roman" w:cs="Times New Roman"/>
          <w:bCs/>
          <w:sz w:val="28"/>
          <w:szCs w:val="28"/>
          <w:lang w:eastAsia="ru-RU"/>
        </w:rPr>
      </w:pPr>
    </w:p>
    <w:p w14:paraId="317DFC28" w14:textId="726B0BC9" w:rsidR="00861C68" w:rsidRPr="00861C68" w:rsidRDefault="00961CE7" w:rsidP="00392B43">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8</w:t>
      </w:r>
      <w:r w:rsidR="00861C68" w:rsidRPr="00861C68">
        <w:rPr>
          <w:rFonts w:ascii="Times New Roman" w:eastAsia="Times New Roman" w:hAnsi="Times New Roman" w:cs="Times New Roman"/>
          <w:bCs/>
          <w:sz w:val="28"/>
          <w:szCs w:val="28"/>
          <w:lang w:eastAsia="ru-RU"/>
        </w:rPr>
        <w:t>. Розроблений про</w:t>
      </w:r>
      <w:r w:rsidR="007B76A3">
        <w:rPr>
          <w:rFonts w:ascii="Times New Roman" w:eastAsia="Times New Roman" w:hAnsi="Times New Roman" w:cs="Times New Roman"/>
          <w:bCs/>
          <w:sz w:val="28"/>
          <w:szCs w:val="28"/>
          <w:lang w:eastAsia="ru-RU"/>
        </w:rPr>
        <w:t>є</w:t>
      </w:r>
      <w:r w:rsidR="00861C68" w:rsidRPr="00861C68">
        <w:rPr>
          <w:rFonts w:ascii="Times New Roman" w:eastAsia="Times New Roman" w:hAnsi="Times New Roman" w:cs="Times New Roman"/>
          <w:bCs/>
          <w:sz w:val="28"/>
          <w:szCs w:val="28"/>
          <w:lang w:eastAsia="ru-RU"/>
        </w:rPr>
        <w:t>кт землеустрою щодо відведення земельної ділянки сільськогосподарського призначення комунальної власності</w:t>
      </w:r>
      <w:r w:rsidR="00392B43">
        <w:rPr>
          <w:rFonts w:ascii="Times New Roman" w:eastAsia="Times New Roman" w:hAnsi="Times New Roman" w:cs="Times New Roman"/>
          <w:bCs/>
          <w:sz w:val="28"/>
          <w:szCs w:val="28"/>
          <w:lang w:eastAsia="ru-RU"/>
        </w:rPr>
        <w:t>,</w:t>
      </w:r>
      <w:r w:rsidR="00861C68" w:rsidRPr="00861C68">
        <w:rPr>
          <w:rFonts w:ascii="Times New Roman" w:eastAsia="Times New Roman" w:hAnsi="Times New Roman" w:cs="Times New Roman"/>
          <w:bCs/>
          <w:sz w:val="28"/>
          <w:szCs w:val="28"/>
          <w:lang w:eastAsia="ru-RU"/>
        </w:rPr>
        <w:t xml:space="preserve"> </w:t>
      </w:r>
      <w:r w:rsidRPr="00961CE7">
        <w:rPr>
          <w:rFonts w:ascii="Times New Roman" w:eastAsia="Times New Roman" w:hAnsi="Times New Roman" w:cs="Times New Roman"/>
          <w:bCs/>
          <w:sz w:val="28"/>
          <w:szCs w:val="28"/>
          <w:lang w:eastAsia="ru-RU"/>
        </w:rPr>
        <w:t xml:space="preserve">кадастровий номер </w:t>
      </w:r>
      <w:r w:rsidR="003E6812" w:rsidRPr="00861C68">
        <w:rPr>
          <w:rFonts w:ascii="Times New Roman" w:eastAsia="Times New Roman" w:hAnsi="Times New Roman" w:cs="Times New Roman"/>
          <w:bCs/>
          <w:sz w:val="28"/>
          <w:szCs w:val="28"/>
          <w:lang w:eastAsia="ru-RU"/>
        </w:rPr>
        <w:t>052348</w:t>
      </w:r>
      <w:r w:rsidR="003E6812">
        <w:rPr>
          <w:rFonts w:ascii="Times New Roman" w:eastAsia="Times New Roman" w:hAnsi="Times New Roman" w:cs="Times New Roman"/>
          <w:bCs/>
          <w:sz w:val="28"/>
          <w:szCs w:val="28"/>
          <w:lang w:eastAsia="ru-RU"/>
        </w:rPr>
        <w:t>10</w:t>
      </w:r>
      <w:r w:rsidR="003E6812" w:rsidRPr="00861C68">
        <w:rPr>
          <w:rFonts w:ascii="Times New Roman" w:eastAsia="Times New Roman" w:hAnsi="Times New Roman" w:cs="Times New Roman"/>
          <w:bCs/>
          <w:sz w:val="28"/>
          <w:szCs w:val="28"/>
          <w:lang w:eastAsia="ru-RU"/>
        </w:rPr>
        <w:t>00:0</w:t>
      </w:r>
      <w:r w:rsidR="003E6812">
        <w:rPr>
          <w:rFonts w:ascii="Times New Roman" w:eastAsia="Times New Roman" w:hAnsi="Times New Roman" w:cs="Times New Roman"/>
          <w:bCs/>
          <w:sz w:val="28"/>
          <w:szCs w:val="28"/>
          <w:lang w:eastAsia="ru-RU"/>
        </w:rPr>
        <w:t>7</w:t>
      </w:r>
      <w:r w:rsidR="003E6812" w:rsidRPr="00861C68">
        <w:rPr>
          <w:rFonts w:ascii="Times New Roman" w:eastAsia="Times New Roman" w:hAnsi="Times New Roman" w:cs="Times New Roman"/>
          <w:bCs/>
          <w:sz w:val="28"/>
          <w:szCs w:val="28"/>
          <w:lang w:eastAsia="ru-RU"/>
        </w:rPr>
        <w:t>:00</w:t>
      </w:r>
      <w:r w:rsidR="003E6812">
        <w:rPr>
          <w:rFonts w:ascii="Times New Roman" w:eastAsia="Times New Roman" w:hAnsi="Times New Roman" w:cs="Times New Roman"/>
          <w:bCs/>
          <w:sz w:val="28"/>
          <w:szCs w:val="28"/>
          <w:lang w:eastAsia="ru-RU"/>
        </w:rPr>
        <w:t>2</w:t>
      </w:r>
      <w:r w:rsidR="003E6812" w:rsidRPr="00861C68">
        <w:rPr>
          <w:rFonts w:ascii="Times New Roman" w:eastAsia="Times New Roman" w:hAnsi="Times New Roman" w:cs="Times New Roman"/>
          <w:bCs/>
          <w:sz w:val="28"/>
          <w:szCs w:val="28"/>
          <w:lang w:eastAsia="ru-RU"/>
        </w:rPr>
        <w:t>:0</w:t>
      </w:r>
      <w:r w:rsidR="003E6812">
        <w:rPr>
          <w:rFonts w:ascii="Times New Roman" w:eastAsia="Times New Roman" w:hAnsi="Times New Roman" w:cs="Times New Roman"/>
          <w:bCs/>
          <w:sz w:val="28"/>
          <w:szCs w:val="28"/>
          <w:lang w:eastAsia="ru-RU"/>
        </w:rPr>
        <w:t>164,</w:t>
      </w:r>
      <w:r w:rsidR="003E6812" w:rsidRPr="00861C68">
        <w:rPr>
          <w:rFonts w:ascii="Times New Roman" w:eastAsia="Times New Roman" w:hAnsi="Times New Roman" w:cs="Times New Roman"/>
          <w:bCs/>
          <w:sz w:val="28"/>
          <w:szCs w:val="28"/>
          <w:lang w:eastAsia="ru-RU"/>
        </w:rPr>
        <w:t xml:space="preserve"> площею </w:t>
      </w:r>
      <w:r w:rsidR="003E6812">
        <w:rPr>
          <w:rFonts w:ascii="Times New Roman" w:eastAsia="Times New Roman" w:hAnsi="Times New Roman" w:cs="Times New Roman"/>
          <w:bCs/>
          <w:sz w:val="28"/>
          <w:szCs w:val="28"/>
          <w:lang w:eastAsia="ru-RU"/>
        </w:rPr>
        <w:t>8</w:t>
      </w:r>
      <w:r w:rsidR="003E6812" w:rsidRPr="00861C68">
        <w:rPr>
          <w:rFonts w:ascii="Times New Roman" w:eastAsia="Times New Roman" w:hAnsi="Times New Roman" w:cs="Times New Roman"/>
          <w:bCs/>
          <w:sz w:val="28"/>
          <w:szCs w:val="28"/>
          <w:lang w:eastAsia="ru-RU"/>
        </w:rPr>
        <w:t>,</w:t>
      </w:r>
      <w:r w:rsidR="003E6812">
        <w:rPr>
          <w:rFonts w:ascii="Times New Roman" w:eastAsia="Times New Roman" w:hAnsi="Times New Roman" w:cs="Times New Roman"/>
          <w:bCs/>
          <w:sz w:val="28"/>
          <w:szCs w:val="28"/>
          <w:lang w:eastAsia="ru-RU"/>
        </w:rPr>
        <w:t>0000</w:t>
      </w:r>
      <w:r w:rsidR="003E6812" w:rsidRPr="00861C68">
        <w:rPr>
          <w:rFonts w:ascii="Times New Roman" w:eastAsia="Times New Roman" w:hAnsi="Times New Roman" w:cs="Times New Roman"/>
          <w:bCs/>
          <w:sz w:val="28"/>
          <w:szCs w:val="28"/>
          <w:lang w:eastAsia="ru-RU"/>
        </w:rPr>
        <w:t xml:space="preserve"> га</w:t>
      </w:r>
      <w:r w:rsidRPr="00861C68">
        <w:rPr>
          <w:rFonts w:ascii="Times New Roman" w:eastAsia="Times New Roman" w:hAnsi="Times New Roman" w:cs="Times New Roman"/>
          <w:bCs/>
          <w:sz w:val="28"/>
          <w:szCs w:val="28"/>
          <w:lang w:eastAsia="ru-RU"/>
        </w:rPr>
        <w:t>, зі зміною цільового призначення з 01.0</w:t>
      </w:r>
      <w:r>
        <w:rPr>
          <w:rFonts w:ascii="Times New Roman" w:eastAsia="Times New Roman" w:hAnsi="Times New Roman" w:cs="Times New Roman"/>
          <w:bCs/>
          <w:sz w:val="28"/>
          <w:szCs w:val="28"/>
          <w:lang w:eastAsia="ru-RU"/>
        </w:rPr>
        <w:t>3</w:t>
      </w:r>
      <w:r w:rsidRPr="00861C68">
        <w:rPr>
          <w:rFonts w:ascii="Times New Roman" w:eastAsia="Times New Roman" w:hAnsi="Times New Roman" w:cs="Times New Roman"/>
          <w:bCs/>
          <w:sz w:val="28"/>
          <w:szCs w:val="28"/>
          <w:lang w:eastAsia="ru-RU"/>
        </w:rPr>
        <w:t xml:space="preserve"> Для ведення </w:t>
      </w:r>
      <w:r>
        <w:rPr>
          <w:rFonts w:ascii="Times New Roman" w:eastAsia="Times New Roman" w:hAnsi="Times New Roman" w:cs="Times New Roman"/>
          <w:bCs/>
          <w:sz w:val="28"/>
          <w:szCs w:val="28"/>
          <w:lang w:eastAsia="ru-RU"/>
        </w:rPr>
        <w:t>особистого селянського господарства</w:t>
      </w:r>
      <w:r w:rsidRPr="00861C68">
        <w:rPr>
          <w:rFonts w:ascii="Times New Roman" w:eastAsia="Times New Roman" w:hAnsi="Times New Roman" w:cs="Times New Roman"/>
          <w:bCs/>
          <w:sz w:val="28"/>
          <w:szCs w:val="28"/>
          <w:lang w:eastAsia="ru-RU"/>
        </w:rPr>
        <w:t xml:space="preserve"> на 01.01 Для ведення товарного сільськогосподарського виробництва</w:t>
      </w:r>
      <w:r w:rsidR="00861C68" w:rsidRPr="00861C68">
        <w:rPr>
          <w:rFonts w:ascii="Times New Roman" w:eastAsia="Times New Roman" w:hAnsi="Times New Roman" w:cs="Times New Roman"/>
          <w:bCs/>
          <w:sz w:val="28"/>
          <w:szCs w:val="28"/>
          <w:lang w:eastAsia="ru-RU"/>
        </w:rPr>
        <w:t xml:space="preserve"> подати на затвердження сесією Погребищенської міської ради.</w:t>
      </w:r>
    </w:p>
    <w:p w14:paraId="493F5981" w14:textId="77777777" w:rsidR="00861C68" w:rsidRPr="00861C68" w:rsidRDefault="00861C68" w:rsidP="00861C68">
      <w:pPr>
        <w:tabs>
          <w:tab w:val="center" w:pos="4818"/>
          <w:tab w:val="left" w:pos="4956"/>
          <w:tab w:val="left" w:pos="5664"/>
          <w:tab w:val="left" w:pos="6372"/>
          <w:tab w:val="left" w:pos="7080"/>
        </w:tabs>
        <w:spacing w:after="0"/>
        <w:ind w:right="-143" w:firstLine="426"/>
        <w:jc w:val="both"/>
        <w:outlineLvl w:val="0"/>
        <w:rPr>
          <w:rFonts w:ascii="Times New Roman" w:eastAsia="Times New Roman" w:hAnsi="Times New Roman" w:cs="Times New Roman"/>
          <w:bCs/>
          <w:sz w:val="28"/>
          <w:szCs w:val="28"/>
          <w:lang w:eastAsia="ru-RU"/>
        </w:rPr>
      </w:pPr>
    </w:p>
    <w:p w14:paraId="1E5994F0" w14:textId="7319BBBA" w:rsidR="00861C68" w:rsidRPr="00861C68" w:rsidRDefault="00961CE7" w:rsidP="00861C68">
      <w:pPr>
        <w:tabs>
          <w:tab w:val="center" w:pos="4818"/>
          <w:tab w:val="left" w:pos="4956"/>
          <w:tab w:val="left" w:pos="5664"/>
          <w:tab w:val="left" w:pos="6372"/>
          <w:tab w:val="left" w:pos="7080"/>
        </w:tabs>
        <w:spacing w:after="0"/>
        <w:ind w:right="-143"/>
        <w:jc w:val="both"/>
        <w:outlineLvl w:val="0"/>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9</w:t>
      </w:r>
      <w:r w:rsidR="00861C68" w:rsidRPr="00861C68">
        <w:rPr>
          <w:rFonts w:ascii="Times New Roman" w:eastAsia="Times New Roman" w:hAnsi="Times New Roman" w:cs="Times New Roman"/>
          <w:bCs/>
          <w:sz w:val="28"/>
          <w:szCs w:val="28"/>
          <w:lang w:eastAsia="ru-RU"/>
        </w:rPr>
        <w:t>. Уповноважити виконавця земельних торгів на здійснення дій щодо підготовки лоту та проведення земельних торгів у формі аукціону щодо продажу права оренди земельної ділянки сільськогосподарського призначення комунальної власності</w:t>
      </w:r>
      <w:r w:rsidR="00392B43">
        <w:rPr>
          <w:rFonts w:ascii="Times New Roman" w:eastAsia="Times New Roman" w:hAnsi="Times New Roman" w:cs="Times New Roman"/>
          <w:bCs/>
          <w:sz w:val="28"/>
          <w:szCs w:val="28"/>
          <w:lang w:eastAsia="ru-RU"/>
        </w:rPr>
        <w:t>,</w:t>
      </w:r>
      <w:r w:rsidR="00861C68" w:rsidRPr="00861C68">
        <w:rPr>
          <w:rFonts w:ascii="Times New Roman" w:eastAsia="Times New Roman" w:hAnsi="Times New Roman" w:cs="Times New Roman"/>
          <w:bCs/>
          <w:sz w:val="28"/>
          <w:szCs w:val="28"/>
          <w:lang w:eastAsia="ru-RU"/>
        </w:rPr>
        <w:t xml:space="preserve"> </w:t>
      </w:r>
      <w:r w:rsidR="00F41EEE" w:rsidRPr="00961CE7">
        <w:rPr>
          <w:rFonts w:ascii="Times New Roman" w:eastAsia="Times New Roman" w:hAnsi="Times New Roman" w:cs="Times New Roman"/>
          <w:bCs/>
          <w:sz w:val="28"/>
          <w:szCs w:val="28"/>
          <w:lang w:eastAsia="ru-RU"/>
        </w:rPr>
        <w:t xml:space="preserve">кадастровий номер </w:t>
      </w:r>
      <w:r w:rsidR="003E6812" w:rsidRPr="00861C68">
        <w:rPr>
          <w:rFonts w:ascii="Times New Roman" w:eastAsia="Times New Roman" w:hAnsi="Times New Roman" w:cs="Times New Roman"/>
          <w:bCs/>
          <w:sz w:val="28"/>
          <w:szCs w:val="28"/>
          <w:lang w:eastAsia="ru-RU"/>
        </w:rPr>
        <w:t>052348</w:t>
      </w:r>
      <w:r w:rsidR="003E6812">
        <w:rPr>
          <w:rFonts w:ascii="Times New Roman" w:eastAsia="Times New Roman" w:hAnsi="Times New Roman" w:cs="Times New Roman"/>
          <w:bCs/>
          <w:sz w:val="28"/>
          <w:szCs w:val="28"/>
          <w:lang w:eastAsia="ru-RU"/>
        </w:rPr>
        <w:t>10</w:t>
      </w:r>
      <w:r w:rsidR="003E6812" w:rsidRPr="00861C68">
        <w:rPr>
          <w:rFonts w:ascii="Times New Roman" w:eastAsia="Times New Roman" w:hAnsi="Times New Roman" w:cs="Times New Roman"/>
          <w:bCs/>
          <w:sz w:val="28"/>
          <w:szCs w:val="28"/>
          <w:lang w:eastAsia="ru-RU"/>
        </w:rPr>
        <w:t>00:0</w:t>
      </w:r>
      <w:r w:rsidR="003E6812">
        <w:rPr>
          <w:rFonts w:ascii="Times New Roman" w:eastAsia="Times New Roman" w:hAnsi="Times New Roman" w:cs="Times New Roman"/>
          <w:bCs/>
          <w:sz w:val="28"/>
          <w:szCs w:val="28"/>
          <w:lang w:eastAsia="ru-RU"/>
        </w:rPr>
        <w:t>7</w:t>
      </w:r>
      <w:r w:rsidR="003E6812" w:rsidRPr="00861C68">
        <w:rPr>
          <w:rFonts w:ascii="Times New Roman" w:eastAsia="Times New Roman" w:hAnsi="Times New Roman" w:cs="Times New Roman"/>
          <w:bCs/>
          <w:sz w:val="28"/>
          <w:szCs w:val="28"/>
          <w:lang w:eastAsia="ru-RU"/>
        </w:rPr>
        <w:t>:00</w:t>
      </w:r>
      <w:r w:rsidR="003E6812">
        <w:rPr>
          <w:rFonts w:ascii="Times New Roman" w:eastAsia="Times New Roman" w:hAnsi="Times New Roman" w:cs="Times New Roman"/>
          <w:bCs/>
          <w:sz w:val="28"/>
          <w:szCs w:val="28"/>
          <w:lang w:eastAsia="ru-RU"/>
        </w:rPr>
        <w:t>2</w:t>
      </w:r>
      <w:r w:rsidR="003E6812" w:rsidRPr="00861C68">
        <w:rPr>
          <w:rFonts w:ascii="Times New Roman" w:eastAsia="Times New Roman" w:hAnsi="Times New Roman" w:cs="Times New Roman"/>
          <w:bCs/>
          <w:sz w:val="28"/>
          <w:szCs w:val="28"/>
          <w:lang w:eastAsia="ru-RU"/>
        </w:rPr>
        <w:t>:0</w:t>
      </w:r>
      <w:r w:rsidR="003E6812">
        <w:rPr>
          <w:rFonts w:ascii="Times New Roman" w:eastAsia="Times New Roman" w:hAnsi="Times New Roman" w:cs="Times New Roman"/>
          <w:bCs/>
          <w:sz w:val="28"/>
          <w:szCs w:val="28"/>
          <w:lang w:eastAsia="ru-RU"/>
        </w:rPr>
        <w:t>164,</w:t>
      </w:r>
      <w:r w:rsidR="003E6812" w:rsidRPr="00861C68">
        <w:rPr>
          <w:rFonts w:ascii="Times New Roman" w:eastAsia="Times New Roman" w:hAnsi="Times New Roman" w:cs="Times New Roman"/>
          <w:bCs/>
          <w:sz w:val="28"/>
          <w:szCs w:val="28"/>
          <w:lang w:eastAsia="ru-RU"/>
        </w:rPr>
        <w:t xml:space="preserve"> площею </w:t>
      </w:r>
      <w:r w:rsidR="003E6812">
        <w:rPr>
          <w:rFonts w:ascii="Times New Roman" w:eastAsia="Times New Roman" w:hAnsi="Times New Roman" w:cs="Times New Roman"/>
          <w:bCs/>
          <w:sz w:val="28"/>
          <w:szCs w:val="28"/>
          <w:lang w:eastAsia="ru-RU"/>
        </w:rPr>
        <w:t>8</w:t>
      </w:r>
      <w:r w:rsidR="003E6812" w:rsidRPr="00861C68">
        <w:rPr>
          <w:rFonts w:ascii="Times New Roman" w:eastAsia="Times New Roman" w:hAnsi="Times New Roman" w:cs="Times New Roman"/>
          <w:bCs/>
          <w:sz w:val="28"/>
          <w:szCs w:val="28"/>
          <w:lang w:eastAsia="ru-RU"/>
        </w:rPr>
        <w:t>,</w:t>
      </w:r>
      <w:r w:rsidR="003E6812">
        <w:rPr>
          <w:rFonts w:ascii="Times New Roman" w:eastAsia="Times New Roman" w:hAnsi="Times New Roman" w:cs="Times New Roman"/>
          <w:bCs/>
          <w:sz w:val="28"/>
          <w:szCs w:val="28"/>
          <w:lang w:eastAsia="ru-RU"/>
        </w:rPr>
        <w:t>0000</w:t>
      </w:r>
      <w:r w:rsidR="003E6812" w:rsidRPr="00861C68">
        <w:rPr>
          <w:rFonts w:ascii="Times New Roman" w:eastAsia="Times New Roman" w:hAnsi="Times New Roman" w:cs="Times New Roman"/>
          <w:bCs/>
          <w:sz w:val="28"/>
          <w:szCs w:val="28"/>
          <w:lang w:eastAsia="ru-RU"/>
        </w:rPr>
        <w:t xml:space="preserve"> га</w:t>
      </w:r>
      <w:r w:rsidR="00861C68" w:rsidRPr="00861C68">
        <w:rPr>
          <w:rFonts w:ascii="Times New Roman" w:eastAsia="Times New Roman" w:hAnsi="Times New Roman" w:cs="Times New Roman"/>
          <w:bCs/>
          <w:sz w:val="28"/>
          <w:szCs w:val="28"/>
          <w:lang w:eastAsia="ru-RU"/>
        </w:rPr>
        <w:t>, яка розташована на території Погребищенської міської ради Вінницького району Вінницької області</w:t>
      </w:r>
      <w:r w:rsidR="00F41EEE">
        <w:rPr>
          <w:rFonts w:ascii="Times New Roman" w:eastAsia="Times New Roman" w:hAnsi="Times New Roman" w:cs="Times New Roman"/>
          <w:bCs/>
          <w:sz w:val="28"/>
          <w:szCs w:val="28"/>
          <w:lang w:eastAsia="ru-RU"/>
        </w:rPr>
        <w:t xml:space="preserve"> </w:t>
      </w:r>
      <w:r w:rsidR="00F41EEE" w:rsidRPr="00961CE7">
        <w:rPr>
          <w:rFonts w:ascii="Times New Roman" w:eastAsia="Times New Roman" w:hAnsi="Times New Roman" w:cs="Times New Roman"/>
          <w:bCs/>
          <w:sz w:val="28"/>
          <w:szCs w:val="28"/>
          <w:lang w:eastAsia="ru-RU"/>
        </w:rPr>
        <w:t>(за межами с. Білашки)</w:t>
      </w:r>
      <w:r w:rsidR="00861C68" w:rsidRPr="00861C68">
        <w:rPr>
          <w:rFonts w:ascii="Times New Roman" w:eastAsia="Times New Roman" w:hAnsi="Times New Roman" w:cs="Times New Roman"/>
          <w:bCs/>
          <w:sz w:val="28"/>
          <w:szCs w:val="28"/>
          <w:lang w:eastAsia="ru-RU"/>
        </w:rPr>
        <w:t>.</w:t>
      </w:r>
    </w:p>
    <w:p w14:paraId="78495941" w14:textId="77777777" w:rsidR="00735682" w:rsidRPr="0069060B" w:rsidRDefault="00735682" w:rsidP="0073568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rPr>
      </w:pPr>
    </w:p>
    <w:p w14:paraId="2B3691CA" w14:textId="59E08A44" w:rsidR="003F18B9" w:rsidRDefault="00F41EEE" w:rsidP="00F8254B">
      <w:pPr>
        <w:tabs>
          <w:tab w:val="left" w:pos="2985"/>
        </w:tabs>
        <w:spacing w:after="0" w:line="240" w:lineRule="auto"/>
        <w:jc w:val="both"/>
        <w:rPr>
          <w:rFonts w:ascii="Times New Roman" w:eastAsiaTheme="minorEastAsia" w:hAnsi="Times New Roman"/>
          <w:sz w:val="28"/>
          <w:szCs w:val="28"/>
        </w:rPr>
      </w:pPr>
      <w:r>
        <w:rPr>
          <w:rFonts w:ascii="Times New Roman" w:hAnsi="Times New Roman"/>
          <w:bCs/>
          <w:sz w:val="28"/>
          <w:szCs w:val="28"/>
        </w:rPr>
        <w:t>10</w:t>
      </w:r>
      <w:r w:rsidR="00735682">
        <w:rPr>
          <w:rFonts w:ascii="Times New Roman" w:hAnsi="Times New Roman"/>
          <w:sz w:val="28"/>
          <w:szCs w:val="28"/>
        </w:rPr>
        <w:t xml:space="preserve">. </w:t>
      </w:r>
      <w:r w:rsidR="00735682" w:rsidRPr="00C23241">
        <w:rPr>
          <w:rFonts w:ascii="Times New Roman" w:eastAsiaTheme="minorEastAsia" w:hAnsi="Times New Roman"/>
          <w:sz w:val="28"/>
          <w:szCs w:val="28"/>
        </w:rPr>
        <w:t xml:space="preserve">Контроль за виконанням </w:t>
      </w:r>
      <w:r w:rsidR="00735682">
        <w:rPr>
          <w:rFonts w:ascii="Times New Roman" w:eastAsiaTheme="minorEastAsia" w:hAnsi="Times New Roman"/>
          <w:sz w:val="28"/>
          <w:szCs w:val="28"/>
        </w:rPr>
        <w:t>ць</w:t>
      </w:r>
      <w:r w:rsidR="00735682" w:rsidRPr="00C23241">
        <w:rPr>
          <w:rFonts w:ascii="Times New Roman" w:eastAsiaTheme="minorEastAsia" w:hAnsi="Times New Roman"/>
          <w:sz w:val="28"/>
          <w:szCs w:val="28"/>
        </w:rPr>
        <w:t>ого рішен</w:t>
      </w:r>
      <w:r w:rsidR="00735682" w:rsidRPr="003E2F69">
        <w:rPr>
          <w:rFonts w:ascii="Times New Roman" w:eastAsiaTheme="minorEastAsia" w:hAnsi="Times New Roman"/>
          <w:sz w:val="28"/>
          <w:szCs w:val="28"/>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надр</w:t>
      </w:r>
      <w:r w:rsidR="003F18B9">
        <w:rPr>
          <w:rFonts w:ascii="Times New Roman" w:eastAsiaTheme="minorEastAsia" w:hAnsi="Times New Roman"/>
          <w:sz w:val="28"/>
          <w:szCs w:val="28"/>
        </w:rPr>
        <w:t>.</w:t>
      </w:r>
    </w:p>
    <w:p w14:paraId="0FAA53AE" w14:textId="4DBB0624" w:rsidR="00F8254B" w:rsidRDefault="00735682" w:rsidP="00F8254B">
      <w:pPr>
        <w:tabs>
          <w:tab w:val="left" w:pos="2985"/>
        </w:tabs>
        <w:spacing w:after="0" w:line="240" w:lineRule="auto"/>
        <w:jc w:val="both"/>
        <w:rPr>
          <w:rFonts w:ascii="Times New Roman" w:eastAsiaTheme="minorEastAsia" w:hAnsi="Times New Roman"/>
          <w:sz w:val="28"/>
          <w:szCs w:val="28"/>
        </w:rPr>
      </w:pPr>
      <w:r w:rsidRPr="003E2F69">
        <w:rPr>
          <w:rFonts w:ascii="Times New Roman" w:eastAsiaTheme="minorEastAsia" w:hAnsi="Times New Roman"/>
          <w:sz w:val="28"/>
          <w:szCs w:val="28"/>
        </w:rPr>
        <w:t xml:space="preserve"> </w:t>
      </w:r>
    </w:p>
    <w:p w14:paraId="1AE760A2" w14:textId="3972DA41" w:rsidR="00392B43" w:rsidRDefault="00392B43" w:rsidP="00F8254B">
      <w:pPr>
        <w:tabs>
          <w:tab w:val="left" w:pos="2985"/>
        </w:tabs>
        <w:spacing w:after="0" w:line="240" w:lineRule="auto"/>
        <w:jc w:val="both"/>
        <w:rPr>
          <w:rFonts w:ascii="Times New Roman" w:eastAsiaTheme="minorEastAsia" w:hAnsi="Times New Roman"/>
          <w:sz w:val="28"/>
          <w:szCs w:val="28"/>
        </w:rPr>
      </w:pPr>
    </w:p>
    <w:p w14:paraId="062BBA52" w14:textId="569792EF" w:rsidR="00392B43" w:rsidRDefault="00392B43" w:rsidP="00F8254B">
      <w:pPr>
        <w:tabs>
          <w:tab w:val="left" w:pos="2985"/>
        </w:tabs>
        <w:spacing w:after="0" w:line="240" w:lineRule="auto"/>
        <w:jc w:val="both"/>
        <w:rPr>
          <w:rFonts w:ascii="Times New Roman" w:eastAsiaTheme="minorEastAsia" w:hAnsi="Times New Roman"/>
          <w:sz w:val="28"/>
          <w:szCs w:val="28"/>
        </w:rPr>
      </w:pPr>
    </w:p>
    <w:p w14:paraId="0FECCF0B" w14:textId="77777777" w:rsidR="00392B43" w:rsidRDefault="00392B43" w:rsidP="00F8254B">
      <w:pPr>
        <w:tabs>
          <w:tab w:val="left" w:pos="2985"/>
        </w:tabs>
        <w:spacing w:after="0" w:line="240" w:lineRule="auto"/>
        <w:jc w:val="both"/>
        <w:rPr>
          <w:rFonts w:ascii="Times New Roman" w:eastAsiaTheme="minorEastAsia" w:hAnsi="Times New Roman"/>
          <w:sz w:val="28"/>
          <w:szCs w:val="28"/>
        </w:rPr>
      </w:pPr>
    </w:p>
    <w:p w14:paraId="352CED62" w14:textId="086711DD" w:rsidR="00F8254B" w:rsidRPr="005D630D" w:rsidRDefault="00D92A03" w:rsidP="00F8254B">
      <w:pPr>
        <w:pStyle w:val="af6"/>
        <w:tabs>
          <w:tab w:val="left" w:pos="1230"/>
        </w:tabs>
        <w:ind w:left="0" w:right="-143" w:firstLine="0"/>
        <w:rPr>
          <w:b/>
          <w:sz w:val="28"/>
          <w:szCs w:val="28"/>
        </w:rPr>
      </w:pPr>
      <w:r>
        <w:rPr>
          <w:b/>
          <w:sz w:val="28"/>
          <w:szCs w:val="28"/>
        </w:rPr>
        <w:t xml:space="preserve">      </w:t>
      </w:r>
      <w:r w:rsidR="0091257B">
        <w:rPr>
          <w:b/>
          <w:sz w:val="28"/>
          <w:szCs w:val="28"/>
        </w:rPr>
        <w:t>М</w:t>
      </w:r>
      <w:r w:rsidR="00F8254B" w:rsidRPr="008E40CA">
        <w:rPr>
          <w:b/>
          <w:sz w:val="28"/>
          <w:szCs w:val="28"/>
        </w:rPr>
        <w:t xml:space="preserve">іський  голова                                    </w:t>
      </w:r>
      <w:r w:rsidR="00F8254B">
        <w:rPr>
          <w:b/>
          <w:sz w:val="28"/>
          <w:szCs w:val="28"/>
        </w:rPr>
        <w:t>С</w:t>
      </w:r>
      <w:r w:rsidR="0091257B">
        <w:rPr>
          <w:b/>
          <w:sz w:val="28"/>
          <w:szCs w:val="28"/>
        </w:rPr>
        <w:t xml:space="preserve">ергій </w:t>
      </w:r>
      <w:r w:rsidR="00F8254B">
        <w:rPr>
          <w:b/>
          <w:sz w:val="28"/>
          <w:szCs w:val="28"/>
        </w:rPr>
        <w:t>ВОЛИНСЬКИЙ</w:t>
      </w:r>
    </w:p>
    <w:sectPr w:rsidR="00F8254B" w:rsidRPr="005D630D" w:rsidSect="00861C68">
      <w:headerReference w:type="default" r:id="rId9"/>
      <w:headerReference w:type="first" r:id="rId10"/>
      <w:pgSz w:w="11906" w:h="16838" w:code="9"/>
      <w:pgMar w:top="426" w:right="567" w:bottom="851"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2868B5" w14:textId="77777777" w:rsidR="00C61F12" w:rsidRDefault="00C61F12" w:rsidP="00063119">
      <w:pPr>
        <w:spacing w:after="0" w:line="240" w:lineRule="auto"/>
      </w:pPr>
      <w:r>
        <w:separator/>
      </w:r>
    </w:p>
  </w:endnote>
  <w:endnote w:type="continuationSeparator" w:id="0">
    <w:p w14:paraId="5C0CEDD1" w14:textId="77777777" w:rsidR="00C61F12" w:rsidRDefault="00C61F12" w:rsidP="000631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99C62" w14:textId="77777777" w:rsidR="00C61F12" w:rsidRDefault="00C61F12" w:rsidP="00063119">
      <w:pPr>
        <w:spacing w:after="0" w:line="240" w:lineRule="auto"/>
      </w:pPr>
      <w:r>
        <w:separator/>
      </w:r>
    </w:p>
  </w:footnote>
  <w:footnote w:type="continuationSeparator" w:id="0">
    <w:p w14:paraId="2542AFD2" w14:textId="77777777" w:rsidR="00C61F12" w:rsidRDefault="00C61F12" w:rsidP="000631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AA5C5" w14:textId="7AF5D351" w:rsidR="001B722D" w:rsidRDefault="001B722D">
    <w:pPr>
      <w:pStyle w:val="a8"/>
      <w:jc w:val="center"/>
    </w:pPr>
  </w:p>
  <w:p w14:paraId="680C5F27" w14:textId="77777777" w:rsidR="001B722D" w:rsidRDefault="001B722D">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B7152" w14:textId="2F8FB749" w:rsidR="001B722D" w:rsidRPr="00C75084" w:rsidRDefault="001B722D">
    <w:pPr>
      <w:pStyle w:val="a8"/>
      <w:rPr>
        <w:lang w:val="en-US"/>
      </w:rPr>
    </w:pPr>
    <w:r>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7D05"/>
    <w:multiLevelType w:val="hybridMultilevel"/>
    <w:tmpl w:val="D082A476"/>
    <w:lvl w:ilvl="0" w:tplc="8B14DF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16cid:durableId="18543442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343"/>
    <w:rsid w:val="00001583"/>
    <w:rsid w:val="00004A71"/>
    <w:rsid w:val="00005551"/>
    <w:rsid w:val="00006358"/>
    <w:rsid w:val="00010F98"/>
    <w:rsid w:val="00012C6A"/>
    <w:rsid w:val="000161C4"/>
    <w:rsid w:val="000212C0"/>
    <w:rsid w:val="0002285B"/>
    <w:rsid w:val="000258B2"/>
    <w:rsid w:val="00026D33"/>
    <w:rsid w:val="00030166"/>
    <w:rsid w:val="0003399D"/>
    <w:rsid w:val="00035F9B"/>
    <w:rsid w:val="00037A5C"/>
    <w:rsid w:val="000402C9"/>
    <w:rsid w:val="00045D2F"/>
    <w:rsid w:val="00046B55"/>
    <w:rsid w:val="000540F9"/>
    <w:rsid w:val="00057ADD"/>
    <w:rsid w:val="00061E23"/>
    <w:rsid w:val="000627CE"/>
    <w:rsid w:val="00063119"/>
    <w:rsid w:val="00063B9E"/>
    <w:rsid w:val="000655F6"/>
    <w:rsid w:val="000660F4"/>
    <w:rsid w:val="00071161"/>
    <w:rsid w:val="00077F8C"/>
    <w:rsid w:val="0008333A"/>
    <w:rsid w:val="000859F2"/>
    <w:rsid w:val="00091AC3"/>
    <w:rsid w:val="00092762"/>
    <w:rsid w:val="0009502C"/>
    <w:rsid w:val="000A1631"/>
    <w:rsid w:val="000C1937"/>
    <w:rsid w:val="000C36A3"/>
    <w:rsid w:val="000C6ACB"/>
    <w:rsid w:val="000D0315"/>
    <w:rsid w:val="000D27BF"/>
    <w:rsid w:val="000D46E3"/>
    <w:rsid w:val="000D4BE2"/>
    <w:rsid w:val="000D69D8"/>
    <w:rsid w:val="000D6ED5"/>
    <w:rsid w:val="000E043D"/>
    <w:rsid w:val="000E32A2"/>
    <w:rsid w:val="000E362F"/>
    <w:rsid w:val="000F293C"/>
    <w:rsid w:val="000F462D"/>
    <w:rsid w:val="000F77AC"/>
    <w:rsid w:val="000F791E"/>
    <w:rsid w:val="00100D28"/>
    <w:rsid w:val="00101EC4"/>
    <w:rsid w:val="001023FC"/>
    <w:rsid w:val="001036F8"/>
    <w:rsid w:val="0010471C"/>
    <w:rsid w:val="0010488A"/>
    <w:rsid w:val="00111FA8"/>
    <w:rsid w:val="001126D8"/>
    <w:rsid w:val="00112B54"/>
    <w:rsid w:val="001233FB"/>
    <w:rsid w:val="001250D9"/>
    <w:rsid w:val="00132199"/>
    <w:rsid w:val="00132497"/>
    <w:rsid w:val="00132EE3"/>
    <w:rsid w:val="001335E7"/>
    <w:rsid w:val="00134C32"/>
    <w:rsid w:val="00137B8C"/>
    <w:rsid w:val="00141F23"/>
    <w:rsid w:val="00144404"/>
    <w:rsid w:val="0014555F"/>
    <w:rsid w:val="0014714A"/>
    <w:rsid w:val="0015625B"/>
    <w:rsid w:val="0016339C"/>
    <w:rsid w:val="00180669"/>
    <w:rsid w:val="00181830"/>
    <w:rsid w:val="00183C5F"/>
    <w:rsid w:val="00186827"/>
    <w:rsid w:val="001941F8"/>
    <w:rsid w:val="00195EFD"/>
    <w:rsid w:val="001A2094"/>
    <w:rsid w:val="001B02FE"/>
    <w:rsid w:val="001B14D9"/>
    <w:rsid w:val="001B314B"/>
    <w:rsid w:val="001B6851"/>
    <w:rsid w:val="001B722D"/>
    <w:rsid w:val="001C66E3"/>
    <w:rsid w:val="001D35C7"/>
    <w:rsid w:val="001D642B"/>
    <w:rsid w:val="001E3902"/>
    <w:rsid w:val="001F0764"/>
    <w:rsid w:val="001F141F"/>
    <w:rsid w:val="001F19BD"/>
    <w:rsid w:val="001F60CF"/>
    <w:rsid w:val="0020027E"/>
    <w:rsid w:val="00200B0F"/>
    <w:rsid w:val="0020245B"/>
    <w:rsid w:val="00204F83"/>
    <w:rsid w:val="0020662C"/>
    <w:rsid w:val="0020747C"/>
    <w:rsid w:val="00211237"/>
    <w:rsid w:val="00216B51"/>
    <w:rsid w:val="00225E46"/>
    <w:rsid w:val="0023616A"/>
    <w:rsid w:val="00237837"/>
    <w:rsid w:val="002419F4"/>
    <w:rsid w:val="00244E5E"/>
    <w:rsid w:val="002512DE"/>
    <w:rsid w:val="00252810"/>
    <w:rsid w:val="002546FE"/>
    <w:rsid w:val="002619BA"/>
    <w:rsid w:val="00261AF8"/>
    <w:rsid w:val="0026415B"/>
    <w:rsid w:val="00265E4D"/>
    <w:rsid w:val="002660C5"/>
    <w:rsid w:val="0026624E"/>
    <w:rsid w:val="002775C5"/>
    <w:rsid w:val="00281C3F"/>
    <w:rsid w:val="002841A0"/>
    <w:rsid w:val="00285F36"/>
    <w:rsid w:val="00290EE4"/>
    <w:rsid w:val="0029523C"/>
    <w:rsid w:val="00296E11"/>
    <w:rsid w:val="002A2662"/>
    <w:rsid w:val="002A6484"/>
    <w:rsid w:val="002A7BA4"/>
    <w:rsid w:val="002B04A4"/>
    <w:rsid w:val="002B14BF"/>
    <w:rsid w:val="002C49F5"/>
    <w:rsid w:val="002C7704"/>
    <w:rsid w:val="002D28A7"/>
    <w:rsid w:val="002D37BD"/>
    <w:rsid w:val="002D4329"/>
    <w:rsid w:val="002E2963"/>
    <w:rsid w:val="002E62CF"/>
    <w:rsid w:val="002E6671"/>
    <w:rsid w:val="002E7941"/>
    <w:rsid w:val="002F0D6F"/>
    <w:rsid w:val="002F37D4"/>
    <w:rsid w:val="00301C3A"/>
    <w:rsid w:val="00301E01"/>
    <w:rsid w:val="003035A2"/>
    <w:rsid w:val="003046E0"/>
    <w:rsid w:val="00304D85"/>
    <w:rsid w:val="0030548B"/>
    <w:rsid w:val="00315AD5"/>
    <w:rsid w:val="003241A1"/>
    <w:rsid w:val="00325A6F"/>
    <w:rsid w:val="00325B0E"/>
    <w:rsid w:val="00332E2B"/>
    <w:rsid w:val="00335835"/>
    <w:rsid w:val="003541E9"/>
    <w:rsid w:val="00357225"/>
    <w:rsid w:val="00360BB7"/>
    <w:rsid w:val="00371B2A"/>
    <w:rsid w:val="00372394"/>
    <w:rsid w:val="00372D7B"/>
    <w:rsid w:val="0037473E"/>
    <w:rsid w:val="00374F30"/>
    <w:rsid w:val="003773D7"/>
    <w:rsid w:val="003832CC"/>
    <w:rsid w:val="00384522"/>
    <w:rsid w:val="003853B9"/>
    <w:rsid w:val="00385F00"/>
    <w:rsid w:val="00392B43"/>
    <w:rsid w:val="0039358E"/>
    <w:rsid w:val="003A0F55"/>
    <w:rsid w:val="003A2814"/>
    <w:rsid w:val="003A350E"/>
    <w:rsid w:val="003B1B16"/>
    <w:rsid w:val="003B217D"/>
    <w:rsid w:val="003B4F5A"/>
    <w:rsid w:val="003B666E"/>
    <w:rsid w:val="003B6F65"/>
    <w:rsid w:val="003C2450"/>
    <w:rsid w:val="003C530E"/>
    <w:rsid w:val="003C7030"/>
    <w:rsid w:val="003D46EA"/>
    <w:rsid w:val="003D683A"/>
    <w:rsid w:val="003D7438"/>
    <w:rsid w:val="003E0D81"/>
    <w:rsid w:val="003E1C33"/>
    <w:rsid w:val="003E1E25"/>
    <w:rsid w:val="003E5A87"/>
    <w:rsid w:val="003E6812"/>
    <w:rsid w:val="003F0ADD"/>
    <w:rsid w:val="003F18B9"/>
    <w:rsid w:val="0040124F"/>
    <w:rsid w:val="004027D0"/>
    <w:rsid w:val="00406F6B"/>
    <w:rsid w:val="00407033"/>
    <w:rsid w:val="004077BD"/>
    <w:rsid w:val="00411CF6"/>
    <w:rsid w:val="004124A2"/>
    <w:rsid w:val="00415444"/>
    <w:rsid w:val="00415C4B"/>
    <w:rsid w:val="004212BE"/>
    <w:rsid w:val="00426710"/>
    <w:rsid w:val="004352A4"/>
    <w:rsid w:val="00442490"/>
    <w:rsid w:val="004457A7"/>
    <w:rsid w:val="00453179"/>
    <w:rsid w:val="00453927"/>
    <w:rsid w:val="004574C8"/>
    <w:rsid w:val="00466684"/>
    <w:rsid w:val="00466CFD"/>
    <w:rsid w:val="00466D28"/>
    <w:rsid w:val="00472B82"/>
    <w:rsid w:val="00473C7E"/>
    <w:rsid w:val="00486C08"/>
    <w:rsid w:val="0048760F"/>
    <w:rsid w:val="00492E7A"/>
    <w:rsid w:val="004A0F45"/>
    <w:rsid w:val="004B5325"/>
    <w:rsid w:val="004B7DE7"/>
    <w:rsid w:val="004C06EA"/>
    <w:rsid w:val="004C27DA"/>
    <w:rsid w:val="004E0962"/>
    <w:rsid w:val="004E2CE9"/>
    <w:rsid w:val="004E58CB"/>
    <w:rsid w:val="004E5C8B"/>
    <w:rsid w:val="004E7C1D"/>
    <w:rsid w:val="004F24B9"/>
    <w:rsid w:val="004F2A5E"/>
    <w:rsid w:val="004F67E1"/>
    <w:rsid w:val="005016E4"/>
    <w:rsid w:val="00501760"/>
    <w:rsid w:val="00503DFF"/>
    <w:rsid w:val="005047E2"/>
    <w:rsid w:val="00505264"/>
    <w:rsid w:val="00506889"/>
    <w:rsid w:val="00506979"/>
    <w:rsid w:val="00513906"/>
    <w:rsid w:val="00521F3F"/>
    <w:rsid w:val="00523751"/>
    <w:rsid w:val="00534E1D"/>
    <w:rsid w:val="005355B5"/>
    <w:rsid w:val="005576AA"/>
    <w:rsid w:val="00571688"/>
    <w:rsid w:val="005735FA"/>
    <w:rsid w:val="005851C6"/>
    <w:rsid w:val="00585474"/>
    <w:rsid w:val="00585F38"/>
    <w:rsid w:val="00586EFB"/>
    <w:rsid w:val="005876AD"/>
    <w:rsid w:val="005908C2"/>
    <w:rsid w:val="00591E1A"/>
    <w:rsid w:val="00592CA9"/>
    <w:rsid w:val="0059763A"/>
    <w:rsid w:val="005B0FBD"/>
    <w:rsid w:val="005B6904"/>
    <w:rsid w:val="005D29BB"/>
    <w:rsid w:val="005F7CAA"/>
    <w:rsid w:val="0060432F"/>
    <w:rsid w:val="006054C8"/>
    <w:rsid w:val="00610615"/>
    <w:rsid w:val="00610EA4"/>
    <w:rsid w:val="006154F7"/>
    <w:rsid w:val="00617E71"/>
    <w:rsid w:val="00621F4A"/>
    <w:rsid w:val="00622D5D"/>
    <w:rsid w:val="00626D1E"/>
    <w:rsid w:val="00634781"/>
    <w:rsid w:val="00642C6B"/>
    <w:rsid w:val="00644821"/>
    <w:rsid w:val="006476BD"/>
    <w:rsid w:val="00650114"/>
    <w:rsid w:val="00652427"/>
    <w:rsid w:val="00653DF7"/>
    <w:rsid w:val="0065433C"/>
    <w:rsid w:val="00655144"/>
    <w:rsid w:val="00656089"/>
    <w:rsid w:val="00656E0F"/>
    <w:rsid w:val="006571A2"/>
    <w:rsid w:val="0066005F"/>
    <w:rsid w:val="00667A90"/>
    <w:rsid w:val="00672659"/>
    <w:rsid w:val="006727DD"/>
    <w:rsid w:val="00681E0F"/>
    <w:rsid w:val="00685CA9"/>
    <w:rsid w:val="00685D9E"/>
    <w:rsid w:val="00686A2B"/>
    <w:rsid w:val="0069060B"/>
    <w:rsid w:val="00694A2A"/>
    <w:rsid w:val="00696CF4"/>
    <w:rsid w:val="006A3479"/>
    <w:rsid w:val="006A3F1B"/>
    <w:rsid w:val="006B0072"/>
    <w:rsid w:val="006B2DE0"/>
    <w:rsid w:val="006B3B17"/>
    <w:rsid w:val="006C5E47"/>
    <w:rsid w:val="006C60F4"/>
    <w:rsid w:val="006D1127"/>
    <w:rsid w:val="006D3F44"/>
    <w:rsid w:val="006D4EBD"/>
    <w:rsid w:val="006F0CD1"/>
    <w:rsid w:val="006F60A7"/>
    <w:rsid w:val="007005CD"/>
    <w:rsid w:val="00700653"/>
    <w:rsid w:val="00700EA2"/>
    <w:rsid w:val="0070247B"/>
    <w:rsid w:val="00702EC9"/>
    <w:rsid w:val="0070417C"/>
    <w:rsid w:val="007064F2"/>
    <w:rsid w:val="00706671"/>
    <w:rsid w:val="0071032E"/>
    <w:rsid w:val="00710A2A"/>
    <w:rsid w:val="007138AD"/>
    <w:rsid w:val="00715935"/>
    <w:rsid w:val="00717CE5"/>
    <w:rsid w:val="00722F62"/>
    <w:rsid w:val="007261B6"/>
    <w:rsid w:val="00726C28"/>
    <w:rsid w:val="00727450"/>
    <w:rsid w:val="00731B06"/>
    <w:rsid w:val="00734EA0"/>
    <w:rsid w:val="00735682"/>
    <w:rsid w:val="00741392"/>
    <w:rsid w:val="00741C0C"/>
    <w:rsid w:val="00745501"/>
    <w:rsid w:val="00752F66"/>
    <w:rsid w:val="00755391"/>
    <w:rsid w:val="00760A27"/>
    <w:rsid w:val="00763513"/>
    <w:rsid w:val="00765AFB"/>
    <w:rsid w:val="007710AF"/>
    <w:rsid w:val="007726A5"/>
    <w:rsid w:val="00777CE5"/>
    <w:rsid w:val="007833C5"/>
    <w:rsid w:val="00784F81"/>
    <w:rsid w:val="007A3F4C"/>
    <w:rsid w:val="007A6206"/>
    <w:rsid w:val="007A6231"/>
    <w:rsid w:val="007B619B"/>
    <w:rsid w:val="007B76A3"/>
    <w:rsid w:val="007C09EB"/>
    <w:rsid w:val="007C22FB"/>
    <w:rsid w:val="007C7E6E"/>
    <w:rsid w:val="007D0CFD"/>
    <w:rsid w:val="007D3C8D"/>
    <w:rsid w:val="007E164F"/>
    <w:rsid w:val="007F07FA"/>
    <w:rsid w:val="007F2BCA"/>
    <w:rsid w:val="007F4421"/>
    <w:rsid w:val="008012F5"/>
    <w:rsid w:val="00815D7D"/>
    <w:rsid w:val="008221EB"/>
    <w:rsid w:val="0082335B"/>
    <w:rsid w:val="0082594F"/>
    <w:rsid w:val="00826729"/>
    <w:rsid w:val="0083263E"/>
    <w:rsid w:val="00833EC1"/>
    <w:rsid w:val="00835101"/>
    <w:rsid w:val="008357AD"/>
    <w:rsid w:val="00837012"/>
    <w:rsid w:val="00850552"/>
    <w:rsid w:val="00850AE6"/>
    <w:rsid w:val="00853474"/>
    <w:rsid w:val="00856AF2"/>
    <w:rsid w:val="00860E08"/>
    <w:rsid w:val="008610AC"/>
    <w:rsid w:val="00861C68"/>
    <w:rsid w:val="00862D5B"/>
    <w:rsid w:val="00864DDA"/>
    <w:rsid w:val="00866DD2"/>
    <w:rsid w:val="00866DEA"/>
    <w:rsid w:val="0087107A"/>
    <w:rsid w:val="00871E9C"/>
    <w:rsid w:val="0088184A"/>
    <w:rsid w:val="00885D4C"/>
    <w:rsid w:val="00894F97"/>
    <w:rsid w:val="00896399"/>
    <w:rsid w:val="00896540"/>
    <w:rsid w:val="008A0F6E"/>
    <w:rsid w:val="008A4878"/>
    <w:rsid w:val="008B1AB3"/>
    <w:rsid w:val="008B30DB"/>
    <w:rsid w:val="008B51DF"/>
    <w:rsid w:val="008B625E"/>
    <w:rsid w:val="008C31F4"/>
    <w:rsid w:val="008C4C15"/>
    <w:rsid w:val="008C691F"/>
    <w:rsid w:val="008D29B1"/>
    <w:rsid w:val="008E0576"/>
    <w:rsid w:val="008E0746"/>
    <w:rsid w:val="008E0A2E"/>
    <w:rsid w:val="008E497D"/>
    <w:rsid w:val="008E7CB8"/>
    <w:rsid w:val="00900560"/>
    <w:rsid w:val="00905FC5"/>
    <w:rsid w:val="0091257B"/>
    <w:rsid w:val="0091599B"/>
    <w:rsid w:val="0092179B"/>
    <w:rsid w:val="009252EA"/>
    <w:rsid w:val="0093001F"/>
    <w:rsid w:val="00932E46"/>
    <w:rsid w:val="00937B40"/>
    <w:rsid w:val="009411AF"/>
    <w:rsid w:val="00945329"/>
    <w:rsid w:val="00947950"/>
    <w:rsid w:val="009525FB"/>
    <w:rsid w:val="00952F6A"/>
    <w:rsid w:val="00957490"/>
    <w:rsid w:val="00960F01"/>
    <w:rsid w:val="00961CE7"/>
    <w:rsid w:val="009621C9"/>
    <w:rsid w:val="00963B3A"/>
    <w:rsid w:val="00965B10"/>
    <w:rsid w:val="009751C1"/>
    <w:rsid w:val="009770C1"/>
    <w:rsid w:val="00977753"/>
    <w:rsid w:val="00977FE6"/>
    <w:rsid w:val="00983168"/>
    <w:rsid w:val="00985D67"/>
    <w:rsid w:val="0099326F"/>
    <w:rsid w:val="00995A98"/>
    <w:rsid w:val="009A2769"/>
    <w:rsid w:val="009A30E8"/>
    <w:rsid w:val="009A5A71"/>
    <w:rsid w:val="009B1C52"/>
    <w:rsid w:val="009B1CF0"/>
    <w:rsid w:val="009B4AC1"/>
    <w:rsid w:val="009B4B2B"/>
    <w:rsid w:val="009B6492"/>
    <w:rsid w:val="009B741D"/>
    <w:rsid w:val="009C523A"/>
    <w:rsid w:val="009C59D7"/>
    <w:rsid w:val="009D6A91"/>
    <w:rsid w:val="009D6FD8"/>
    <w:rsid w:val="009E045C"/>
    <w:rsid w:val="009E2F3E"/>
    <w:rsid w:val="009E429A"/>
    <w:rsid w:val="009E50D2"/>
    <w:rsid w:val="009E608D"/>
    <w:rsid w:val="009E725A"/>
    <w:rsid w:val="009F3C3C"/>
    <w:rsid w:val="009F3DF8"/>
    <w:rsid w:val="00A024E1"/>
    <w:rsid w:val="00A03BD2"/>
    <w:rsid w:val="00A05B5D"/>
    <w:rsid w:val="00A11B64"/>
    <w:rsid w:val="00A135DB"/>
    <w:rsid w:val="00A136C5"/>
    <w:rsid w:val="00A1643E"/>
    <w:rsid w:val="00A17C62"/>
    <w:rsid w:val="00A301B6"/>
    <w:rsid w:val="00A30CAA"/>
    <w:rsid w:val="00A330A4"/>
    <w:rsid w:val="00A33D4E"/>
    <w:rsid w:val="00A40785"/>
    <w:rsid w:val="00A440D0"/>
    <w:rsid w:val="00A521C3"/>
    <w:rsid w:val="00A53B99"/>
    <w:rsid w:val="00A54369"/>
    <w:rsid w:val="00A61670"/>
    <w:rsid w:val="00A6452A"/>
    <w:rsid w:val="00A6462D"/>
    <w:rsid w:val="00A653D4"/>
    <w:rsid w:val="00A73E4D"/>
    <w:rsid w:val="00A74036"/>
    <w:rsid w:val="00A77DEE"/>
    <w:rsid w:val="00A80787"/>
    <w:rsid w:val="00A82702"/>
    <w:rsid w:val="00A83B1B"/>
    <w:rsid w:val="00A95800"/>
    <w:rsid w:val="00A96127"/>
    <w:rsid w:val="00AA1455"/>
    <w:rsid w:val="00AA19AC"/>
    <w:rsid w:val="00AB1117"/>
    <w:rsid w:val="00AB3086"/>
    <w:rsid w:val="00AD115D"/>
    <w:rsid w:val="00AD17EB"/>
    <w:rsid w:val="00AD7274"/>
    <w:rsid w:val="00AD7505"/>
    <w:rsid w:val="00AE0B57"/>
    <w:rsid w:val="00AE67FA"/>
    <w:rsid w:val="00AF4DC6"/>
    <w:rsid w:val="00AF6837"/>
    <w:rsid w:val="00B02838"/>
    <w:rsid w:val="00B13721"/>
    <w:rsid w:val="00B207C3"/>
    <w:rsid w:val="00B2172F"/>
    <w:rsid w:val="00B2385D"/>
    <w:rsid w:val="00B35646"/>
    <w:rsid w:val="00B35BD5"/>
    <w:rsid w:val="00B40890"/>
    <w:rsid w:val="00B410F8"/>
    <w:rsid w:val="00B44DD0"/>
    <w:rsid w:val="00B473AF"/>
    <w:rsid w:val="00B54065"/>
    <w:rsid w:val="00B61E17"/>
    <w:rsid w:val="00B61F45"/>
    <w:rsid w:val="00B723DD"/>
    <w:rsid w:val="00B7369F"/>
    <w:rsid w:val="00B74503"/>
    <w:rsid w:val="00B7500B"/>
    <w:rsid w:val="00B75BB6"/>
    <w:rsid w:val="00B853DE"/>
    <w:rsid w:val="00B86E6A"/>
    <w:rsid w:val="00B873CB"/>
    <w:rsid w:val="00B923F1"/>
    <w:rsid w:val="00B932F2"/>
    <w:rsid w:val="00BA72A4"/>
    <w:rsid w:val="00BB4675"/>
    <w:rsid w:val="00BB70A8"/>
    <w:rsid w:val="00BB75FB"/>
    <w:rsid w:val="00BC1518"/>
    <w:rsid w:val="00BC334E"/>
    <w:rsid w:val="00BE5179"/>
    <w:rsid w:val="00BE6F1C"/>
    <w:rsid w:val="00BF637F"/>
    <w:rsid w:val="00C00EAB"/>
    <w:rsid w:val="00C107D6"/>
    <w:rsid w:val="00C14689"/>
    <w:rsid w:val="00C24218"/>
    <w:rsid w:val="00C25343"/>
    <w:rsid w:val="00C25AAB"/>
    <w:rsid w:val="00C3002D"/>
    <w:rsid w:val="00C339D5"/>
    <w:rsid w:val="00C370A8"/>
    <w:rsid w:val="00C46852"/>
    <w:rsid w:val="00C53145"/>
    <w:rsid w:val="00C53F28"/>
    <w:rsid w:val="00C53F82"/>
    <w:rsid w:val="00C56250"/>
    <w:rsid w:val="00C605EF"/>
    <w:rsid w:val="00C608BB"/>
    <w:rsid w:val="00C61F12"/>
    <w:rsid w:val="00C708A7"/>
    <w:rsid w:val="00C75084"/>
    <w:rsid w:val="00C75653"/>
    <w:rsid w:val="00C77073"/>
    <w:rsid w:val="00C7794D"/>
    <w:rsid w:val="00C80EC3"/>
    <w:rsid w:val="00C93348"/>
    <w:rsid w:val="00C938F7"/>
    <w:rsid w:val="00C978FB"/>
    <w:rsid w:val="00CA40B5"/>
    <w:rsid w:val="00CB06A5"/>
    <w:rsid w:val="00CC0848"/>
    <w:rsid w:val="00CD1E84"/>
    <w:rsid w:val="00CE19C0"/>
    <w:rsid w:val="00CE6017"/>
    <w:rsid w:val="00CE7F76"/>
    <w:rsid w:val="00CF1851"/>
    <w:rsid w:val="00CF514B"/>
    <w:rsid w:val="00D05FB1"/>
    <w:rsid w:val="00D0626B"/>
    <w:rsid w:val="00D063EF"/>
    <w:rsid w:val="00D10A8B"/>
    <w:rsid w:val="00D11485"/>
    <w:rsid w:val="00D15A70"/>
    <w:rsid w:val="00D172C6"/>
    <w:rsid w:val="00D2237B"/>
    <w:rsid w:val="00D23918"/>
    <w:rsid w:val="00D2618A"/>
    <w:rsid w:val="00D31F79"/>
    <w:rsid w:val="00D34035"/>
    <w:rsid w:val="00D34DC2"/>
    <w:rsid w:val="00D40CBF"/>
    <w:rsid w:val="00D45C88"/>
    <w:rsid w:val="00D51329"/>
    <w:rsid w:val="00D531C4"/>
    <w:rsid w:val="00D532A7"/>
    <w:rsid w:val="00D5608D"/>
    <w:rsid w:val="00D62E59"/>
    <w:rsid w:val="00D63C6A"/>
    <w:rsid w:val="00D745B9"/>
    <w:rsid w:val="00D773F4"/>
    <w:rsid w:val="00D7769E"/>
    <w:rsid w:val="00D92A03"/>
    <w:rsid w:val="00D93426"/>
    <w:rsid w:val="00D959A2"/>
    <w:rsid w:val="00DA53D4"/>
    <w:rsid w:val="00DA64DD"/>
    <w:rsid w:val="00DB66F6"/>
    <w:rsid w:val="00DC1064"/>
    <w:rsid w:val="00DC5201"/>
    <w:rsid w:val="00DC5A3A"/>
    <w:rsid w:val="00DD005F"/>
    <w:rsid w:val="00DD03A4"/>
    <w:rsid w:val="00DD1FE2"/>
    <w:rsid w:val="00DD3046"/>
    <w:rsid w:val="00DD4CD0"/>
    <w:rsid w:val="00DD6D32"/>
    <w:rsid w:val="00DE35F5"/>
    <w:rsid w:val="00DE3707"/>
    <w:rsid w:val="00DE3FA3"/>
    <w:rsid w:val="00DE6563"/>
    <w:rsid w:val="00DE73B1"/>
    <w:rsid w:val="00DF0835"/>
    <w:rsid w:val="00E067AE"/>
    <w:rsid w:val="00E12DFE"/>
    <w:rsid w:val="00E175FA"/>
    <w:rsid w:val="00E319B9"/>
    <w:rsid w:val="00E33978"/>
    <w:rsid w:val="00E438F5"/>
    <w:rsid w:val="00E56727"/>
    <w:rsid w:val="00E60AC7"/>
    <w:rsid w:val="00E671F9"/>
    <w:rsid w:val="00E70303"/>
    <w:rsid w:val="00E71C42"/>
    <w:rsid w:val="00E770EF"/>
    <w:rsid w:val="00E85B6D"/>
    <w:rsid w:val="00E87164"/>
    <w:rsid w:val="00E90F5A"/>
    <w:rsid w:val="00E91AA7"/>
    <w:rsid w:val="00E95F69"/>
    <w:rsid w:val="00EA36C0"/>
    <w:rsid w:val="00EA61EC"/>
    <w:rsid w:val="00EB1CD4"/>
    <w:rsid w:val="00EB350A"/>
    <w:rsid w:val="00EB49A0"/>
    <w:rsid w:val="00EC631F"/>
    <w:rsid w:val="00EC64F0"/>
    <w:rsid w:val="00ED0BE7"/>
    <w:rsid w:val="00ED2781"/>
    <w:rsid w:val="00ED6446"/>
    <w:rsid w:val="00EF2567"/>
    <w:rsid w:val="00EF3DEA"/>
    <w:rsid w:val="00EF5498"/>
    <w:rsid w:val="00F15B6B"/>
    <w:rsid w:val="00F23886"/>
    <w:rsid w:val="00F24CB1"/>
    <w:rsid w:val="00F259C0"/>
    <w:rsid w:val="00F271A7"/>
    <w:rsid w:val="00F33180"/>
    <w:rsid w:val="00F33505"/>
    <w:rsid w:val="00F35527"/>
    <w:rsid w:val="00F41EEE"/>
    <w:rsid w:val="00F449D7"/>
    <w:rsid w:val="00F45AB5"/>
    <w:rsid w:val="00F45FA1"/>
    <w:rsid w:val="00F51A05"/>
    <w:rsid w:val="00F52D3C"/>
    <w:rsid w:val="00F66203"/>
    <w:rsid w:val="00F66753"/>
    <w:rsid w:val="00F73693"/>
    <w:rsid w:val="00F8254B"/>
    <w:rsid w:val="00F84011"/>
    <w:rsid w:val="00F86D48"/>
    <w:rsid w:val="00F87374"/>
    <w:rsid w:val="00F87A9F"/>
    <w:rsid w:val="00FA06C1"/>
    <w:rsid w:val="00FA3483"/>
    <w:rsid w:val="00FA5951"/>
    <w:rsid w:val="00FA7508"/>
    <w:rsid w:val="00FB2535"/>
    <w:rsid w:val="00FB772E"/>
    <w:rsid w:val="00FC28CC"/>
    <w:rsid w:val="00FC37B1"/>
    <w:rsid w:val="00FD0406"/>
    <w:rsid w:val="00FD6550"/>
    <w:rsid w:val="00FE2097"/>
    <w:rsid w:val="00FE492D"/>
    <w:rsid w:val="00FE76EC"/>
    <w:rsid w:val="00FF0978"/>
    <w:rsid w:val="00FF1035"/>
    <w:rsid w:val="00FF28BC"/>
    <w:rsid w:val="00FF65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BC4046"/>
  <w15:docId w15:val="{FE3A8250-38A6-4FD3-9999-F042ACADF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3DF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1C52"/>
    <w:pPr>
      <w:ind w:left="720"/>
      <w:contextualSpacing/>
    </w:pPr>
  </w:style>
  <w:style w:type="paragraph" w:customStyle="1" w:styleId="rvps2">
    <w:name w:val="rvps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4">
    <w:name w:val="rvps14"/>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2">
    <w:name w:val="rvps12"/>
    <w:basedOn w:val="a"/>
    <w:rsid w:val="00216B51"/>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7">
    <w:name w:val="rvps7"/>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15">
    <w:name w:val="rvts15"/>
    <w:basedOn w:val="a0"/>
    <w:rsid w:val="005047E2"/>
  </w:style>
  <w:style w:type="character" w:customStyle="1" w:styleId="rvts82">
    <w:name w:val="rvts82"/>
    <w:basedOn w:val="a0"/>
    <w:rsid w:val="005047E2"/>
  </w:style>
  <w:style w:type="paragraph" w:customStyle="1" w:styleId="rvps11">
    <w:name w:val="rvps11"/>
    <w:basedOn w:val="a"/>
    <w:rsid w:val="005047E2"/>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1">
    <w:name w:val="rvps1"/>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vps4">
    <w:name w:val="rvps4"/>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23">
    <w:name w:val="rvts23"/>
    <w:basedOn w:val="a0"/>
    <w:rsid w:val="003B666E"/>
  </w:style>
  <w:style w:type="character" w:customStyle="1" w:styleId="rvts9">
    <w:name w:val="rvts9"/>
    <w:basedOn w:val="a0"/>
    <w:rsid w:val="003B666E"/>
  </w:style>
  <w:style w:type="paragraph" w:customStyle="1" w:styleId="rvps6">
    <w:name w:val="rvps6"/>
    <w:basedOn w:val="a"/>
    <w:rsid w:val="003B666E"/>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Hyperlink"/>
    <w:basedOn w:val="a0"/>
    <w:uiPriority w:val="99"/>
    <w:unhideWhenUsed/>
    <w:rsid w:val="006C60F4"/>
    <w:rPr>
      <w:color w:val="0000FF" w:themeColor="hyperlink"/>
      <w:u w:val="single"/>
    </w:rPr>
  </w:style>
  <w:style w:type="paragraph" w:styleId="a5">
    <w:name w:val="Normal (Web)"/>
    <w:basedOn w:val="a"/>
    <w:rsid w:val="00A33D4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6">
    <w:name w:val="Balloon Text"/>
    <w:basedOn w:val="a"/>
    <w:link w:val="a7"/>
    <w:uiPriority w:val="99"/>
    <w:semiHidden/>
    <w:unhideWhenUsed/>
    <w:rsid w:val="00A33D4E"/>
    <w:pPr>
      <w:spacing w:after="0" w:line="240" w:lineRule="auto"/>
    </w:pPr>
    <w:rPr>
      <w:rFonts w:ascii="Tahoma" w:hAnsi="Tahoma" w:cs="Tahoma"/>
      <w:sz w:val="16"/>
      <w:szCs w:val="16"/>
    </w:rPr>
  </w:style>
  <w:style w:type="character" w:customStyle="1" w:styleId="a7">
    <w:name w:val="Текст у виносці Знак"/>
    <w:basedOn w:val="a0"/>
    <w:link w:val="a6"/>
    <w:uiPriority w:val="99"/>
    <w:semiHidden/>
    <w:rsid w:val="00A33D4E"/>
    <w:rPr>
      <w:rFonts w:ascii="Tahoma" w:hAnsi="Tahoma" w:cs="Tahoma"/>
      <w:sz w:val="16"/>
      <w:szCs w:val="16"/>
    </w:rPr>
  </w:style>
  <w:style w:type="paragraph" w:styleId="a8">
    <w:name w:val="header"/>
    <w:basedOn w:val="a"/>
    <w:link w:val="a9"/>
    <w:uiPriority w:val="99"/>
    <w:unhideWhenUsed/>
    <w:rsid w:val="00063119"/>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063119"/>
  </w:style>
  <w:style w:type="paragraph" w:styleId="aa">
    <w:name w:val="footer"/>
    <w:basedOn w:val="a"/>
    <w:link w:val="ab"/>
    <w:uiPriority w:val="99"/>
    <w:unhideWhenUsed/>
    <w:rsid w:val="00063119"/>
    <w:pPr>
      <w:tabs>
        <w:tab w:val="center" w:pos="4819"/>
        <w:tab w:val="right" w:pos="9639"/>
      </w:tabs>
      <w:spacing w:after="0" w:line="240" w:lineRule="auto"/>
    </w:pPr>
  </w:style>
  <w:style w:type="character" w:customStyle="1" w:styleId="ab">
    <w:name w:val="Нижній колонтитул Знак"/>
    <w:basedOn w:val="a0"/>
    <w:link w:val="aa"/>
    <w:uiPriority w:val="99"/>
    <w:rsid w:val="00063119"/>
  </w:style>
  <w:style w:type="paragraph" w:styleId="ac">
    <w:name w:val="Body Text"/>
    <w:basedOn w:val="a"/>
    <w:link w:val="ad"/>
    <w:unhideWhenUsed/>
    <w:rsid w:val="00E319B9"/>
    <w:pPr>
      <w:suppressAutoHyphens/>
      <w:spacing w:before="100" w:after="100" w:line="100" w:lineRule="atLeast"/>
    </w:pPr>
    <w:rPr>
      <w:rFonts w:ascii="Times New Roman" w:eastAsia="Times New Roman" w:hAnsi="Times New Roman" w:cs="Times New Roman"/>
      <w:sz w:val="24"/>
      <w:szCs w:val="24"/>
      <w:lang w:val="ru-RU" w:eastAsia="ar-SA"/>
    </w:rPr>
  </w:style>
  <w:style w:type="character" w:customStyle="1" w:styleId="ad">
    <w:name w:val="Основний текст Знак"/>
    <w:basedOn w:val="a0"/>
    <w:link w:val="ac"/>
    <w:rsid w:val="00E319B9"/>
    <w:rPr>
      <w:rFonts w:ascii="Times New Roman" w:eastAsia="Times New Roman" w:hAnsi="Times New Roman" w:cs="Times New Roman"/>
      <w:sz w:val="24"/>
      <w:szCs w:val="24"/>
      <w:lang w:val="ru-RU" w:eastAsia="ar-SA"/>
    </w:rPr>
  </w:style>
  <w:style w:type="character" w:styleId="ae">
    <w:name w:val="FollowedHyperlink"/>
    <w:basedOn w:val="a0"/>
    <w:uiPriority w:val="99"/>
    <w:semiHidden/>
    <w:unhideWhenUsed/>
    <w:rsid w:val="007A6206"/>
    <w:rPr>
      <w:color w:val="800080" w:themeColor="followedHyperlink"/>
      <w:u w:val="single"/>
    </w:rPr>
  </w:style>
  <w:style w:type="character" w:customStyle="1" w:styleId="1">
    <w:name w:val="Незакрита згадка1"/>
    <w:basedOn w:val="a0"/>
    <w:uiPriority w:val="99"/>
    <w:semiHidden/>
    <w:unhideWhenUsed/>
    <w:rsid w:val="00100D28"/>
    <w:rPr>
      <w:color w:val="605E5C"/>
      <w:shd w:val="clear" w:color="auto" w:fill="E1DFDD"/>
    </w:rPr>
  </w:style>
  <w:style w:type="character" w:customStyle="1" w:styleId="af">
    <w:name w:val="без абзаца Знак"/>
    <w:link w:val="af0"/>
    <w:locked/>
    <w:rsid w:val="009770C1"/>
    <w:rPr>
      <w:sz w:val="28"/>
      <w:lang w:eastAsia="uk-UA"/>
    </w:rPr>
  </w:style>
  <w:style w:type="paragraph" w:customStyle="1" w:styleId="af0">
    <w:name w:val="без абзаца"/>
    <w:basedOn w:val="a"/>
    <w:link w:val="af"/>
    <w:rsid w:val="009770C1"/>
    <w:pPr>
      <w:overflowPunct w:val="0"/>
      <w:autoSpaceDE w:val="0"/>
      <w:autoSpaceDN w:val="0"/>
      <w:adjustRightInd w:val="0"/>
      <w:spacing w:after="0" w:line="240" w:lineRule="auto"/>
      <w:jc w:val="center"/>
    </w:pPr>
    <w:rPr>
      <w:sz w:val="28"/>
      <w:lang w:eastAsia="uk-UA"/>
    </w:rPr>
  </w:style>
  <w:style w:type="paragraph" w:styleId="af1">
    <w:name w:val="footnote text"/>
    <w:basedOn w:val="a"/>
    <w:link w:val="af2"/>
    <w:semiHidden/>
    <w:rsid w:val="009770C1"/>
    <w:pPr>
      <w:spacing w:after="0" w:line="240" w:lineRule="auto"/>
    </w:pPr>
    <w:rPr>
      <w:rFonts w:ascii="Times New Roman" w:eastAsia="Times New Roman" w:hAnsi="Times New Roman" w:cs="Times New Roman"/>
      <w:sz w:val="20"/>
      <w:szCs w:val="20"/>
      <w:lang w:eastAsia="uk-UA"/>
    </w:rPr>
  </w:style>
  <w:style w:type="character" w:customStyle="1" w:styleId="af2">
    <w:name w:val="Текст виноски Знак"/>
    <w:basedOn w:val="a0"/>
    <w:link w:val="af1"/>
    <w:semiHidden/>
    <w:rsid w:val="009770C1"/>
    <w:rPr>
      <w:rFonts w:ascii="Times New Roman" w:eastAsia="Times New Roman" w:hAnsi="Times New Roman" w:cs="Times New Roman"/>
      <w:sz w:val="20"/>
      <w:szCs w:val="20"/>
      <w:lang w:eastAsia="uk-UA"/>
    </w:rPr>
  </w:style>
  <w:style w:type="character" w:styleId="af3">
    <w:name w:val="footnote reference"/>
    <w:semiHidden/>
    <w:rsid w:val="009770C1"/>
    <w:rPr>
      <w:vertAlign w:val="superscript"/>
    </w:rPr>
  </w:style>
  <w:style w:type="character" w:customStyle="1" w:styleId="st42">
    <w:name w:val="st42"/>
    <w:uiPriority w:val="99"/>
    <w:rsid w:val="009770C1"/>
    <w:rPr>
      <w:color w:val="000000"/>
    </w:rPr>
  </w:style>
  <w:style w:type="character" w:customStyle="1" w:styleId="st131">
    <w:name w:val="st131"/>
    <w:uiPriority w:val="99"/>
    <w:rsid w:val="00030166"/>
    <w:rPr>
      <w:i/>
      <w:iCs/>
      <w:color w:val="0000FF"/>
    </w:rPr>
  </w:style>
  <w:style w:type="character" w:customStyle="1" w:styleId="st46">
    <w:name w:val="st46"/>
    <w:uiPriority w:val="99"/>
    <w:rsid w:val="00030166"/>
    <w:rPr>
      <w:i/>
      <w:iCs/>
      <w:color w:val="000000"/>
    </w:rPr>
  </w:style>
  <w:style w:type="table" w:styleId="af4">
    <w:name w:val="Table Grid"/>
    <w:basedOn w:val="a1"/>
    <w:uiPriority w:val="59"/>
    <w:rsid w:val="008267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30548B"/>
    <w:pPr>
      <w:spacing w:after="0" w:line="240" w:lineRule="auto"/>
    </w:pPr>
  </w:style>
  <w:style w:type="paragraph" w:styleId="af6">
    <w:name w:val="List"/>
    <w:basedOn w:val="a"/>
    <w:rsid w:val="00F8254B"/>
    <w:pPr>
      <w:spacing w:after="0" w:line="240" w:lineRule="auto"/>
      <w:ind w:left="283" w:hanging="283"/>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960630">
      <w:bodyDiv w:val="1"/>
      <w:marLeft w:val="0"/>
      <w:marRight w:val="0"/>
      <w:marTop w:val="0"/>
      <w:marBottom w:val="0"/>
      <w:divBdr>
        <w:top w:val="none" w:sz="0" w:space="0" w:color="auto"/>
        <w:left w:val="none" w:sz="0" w:space="0" w:color="auto"/>
        <w:bottom w:val="none" w:sz="0" w:space="0" w:color="auto"/>
        <w:right w:val="none" w:sz="0" w:space="0" w:color="auto"/>
      </w:divBdr>
      <w:divsChild>
        <w:div w:id="1157962087">
          <w:marLeft w:val="0"/>
          <w:marRight w:val="0"/>
          <w:marTop w:val="0"/>
          <w:marBottom w:val="150"/>
          <w:divBdr>
            <w:top w:val="none" w:sz="0" w:space="0" w:color="auto"/>
            <w:left w:val="none" w:sz="0" w:space="0" w:color="auto"/>
            <w:bottom w:val="none" w:sz="0" w:space="0" w:color="auto"/>
            <w:right w:val="none" w:sz="0" w:space="0" w:color="auto"/>
          </w:divBdr>
        </w:div>
      </w:divsChild>
    </w:div>
    <w:div w:id="1673024246">
      <w:bodyDiv w:val="1"/>
      <w:marLeft w:val="0"/>
      <w:marRight w:val="0"/>
      <w:marTop w:val="0"/>
      <w:marBottom w:val="0"/>
      <w:divBdr>
        <w:top w:val="none" w:sz="0" w:space="0" w:color="auto"/>
        <w:left w:val="none" w:sz="0" w:space="0" w:color="auto"/>
        <w:bottom w:val="none" w:sz="0" w:space="0" w:color="auto"/>
        <w:right w:val="none" w:sz="0" w:space="0" w:color="auto"/>
      </w:divBdr>
      <w:divsChild>
        <w:div w:id="1844977061">
          <w:marLeft w:val="0"/>
          <w:marRight w:val="0"/>
          <w:marTop w:val="0"/>
          <w:marBottom w:val="150"/>
          <w:divBdr>
            <w:top w:val="none" w:sz="0" w:space="0" w:color="auto"/>
            <w:left w:val="none" w:sz="0" w:space="0" w:color="auto"/>
            <w:bottom w:val="none" w:sz="0" w:space="0" w:color="auto"/>
            <w:right w:val="none" w:sz="0" w:space="0" w:color="auto"/>
          </w:divBdr>
        </w:div>
      </w:divsChild>
    </w:div>
    <w:div w:id="1690373707">
      <w:bodyDiv w:val="1"/>
      <w:marLeft w:val="0"/>
      <w:marRight w:val="0"/>
      <w:marTop w:val="0"/>
      <w:marBottom w:val="0"/>
      <w:divBdr>
        <w:top w:val="none" w:sz="0" w:space="0" w:color="auto"/>
        <w:left w:val="none" w:sz="0" w:space="0" w:color="auto"/>
        <w:bottom w:val="none" w:sz="0" w:space="0" w:color="auto"/>
        <w:right w:val="none" w:sz="0" w:space="0" w:color="auto"/>
      </w:divBdr>
    </w:div>
    <w:div w:id="1747341688">
      <w:bodyDiv w:val="1"/>
      <w:marLeft w:val="0"/>
      <w:marRight w:val="0"/>
      <w:marTop w:val="0"/>
      <w:marBottom w:val="0"/>
      <w:divBdr>
        <w:top w:val="none" w:sz="0" w:space="0" w:color="auto"/>
        <w:left w:val="none" w:sz="0" w:space="0" w:color="auto"/>
        <w:bottom w:val="none" w:sz="0" w:space="0" w:color="auto"/>
        <w:right w:val="none" w:sz="0" w:space="0" w:color="auto"/>
      </w:divBdr>
      <w:divsChild>
        <w:div w:id="2146461464">
          <w:marLeft w:val="0"/>
          <w:marRight w:val="0"/>
          <w:marTop w:val="150"/>
          <w:marBottom w:val="150"/>
          <w:divBdr>
            <w:top w:val="none" w:sz="0" w:space="0" w:color="auto"/>
            <w:left w:val="none" w:sz="0" w:space="0" w:color="auto"/>
            <w:bottom w:val="none" w:sz="0" w:space="0" w:color="auto"/>
            <w:right w:val="none" w:sz="0" w:space="0" w:color="auto"/>
          </w:divBdr>
        </w:div>
      </w:divsChild>
    </w:div>
    <w:div w:id="1777166761">
      <w:bodyDiv w:val="1"/>
      <w:marLeft w:val="0"/>
      <w:marRight w:val="0"/>
      <w:marTop w:val="0"/>
      <w:marBottom w:val="0"/>
      <w:divBdr>
        <w:top w:val="none" w:sz="0" w:space="0" w:color="auto"/>
        <w:left w:val="none" w:sz="0" w:space="0" w:color="auto"/>
        <w:bottom w:val="none" w:sz="0" w:space="0" w:color="auto"/>
        <w:right w:val="none" w:sz="0" w:space="0" w:color="auto"/>
      </w:divBdr>
    </w:div>
    <w:div w:id="191438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292EF-8FEA-4AFF-98E2-080C8C7BA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3413</Words>
  <Characters>1946</Characters>
  <Application>Microsoft Office Word</Application>
  <DocSecurity>0</DocSecurity>
  <Lines>16</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Вадим</cp:lastModifiedBy>
  <cp:revision>4</cp:revision>
  <cp:lastPrinted>2025-04-29T05:19:00Z</cp:lastPrinted>
  <dcterms:created xsi:type="dcterms:W3CDTF">2025-04-29T05:30:00Z</dcterms:created>
  <dcterms:modified xsi:type="dcterms:W3CDTF">2025-05-23T08:08:00Z</dcterms:modified>
</cp:coreProperties>
</file>